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396BA" w14:textId="50FCA0F8" w:rsidR="00135268"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Pr="00F254B2" w:rsidRDefault="00135268" w:rsidP="00135268">
      <w:pPr>
        <w:jc w:val="center"/>
        <w:rPr>
          <w:sz w:val="40"/>
          <w:szCs w:val="40"/>
        </w:rPr>
      </w:pPr>
    </w:p>
    <w:p w14:paraId="550CB383" w14:textId="18E62A97" w:rsidR="00A631CC" w:rsidRDefault="00A631CC" w:rsidP="00EA3AC7">
      <w:pPr>
        <w:jc w:val="center"/>
        <w:rPr>
          <w:sz w:val="72"/>
          <w:szCs w:val="72"/>
        </w:rPr>
      </w:pPr>
      <w:r w:rsidRPr="00182BC9">
        <w:rPr>
          <w:sz w:val="72"/>
          <w:szCs w:val="72"/>
        </w:rPr>
        <w:t xml:space="preserve">Adult </w:t>
      </w:r>
      <w:r w:rsidR="00193DE3" w:rsidRPr="00182BC9">
        <w:rPr>
          <w:sz w:val="72"/>
          <w:szCs w:val="72"/>
        </w:rPr>
        <w:t>Safeguarding</w:t>
      </w:r>
      <w:r w:rsidR="00BC64EF">
        <w:rPr>
          <w:sz w:val="72"/>
          <w:szCs w:val="72"/>
        </w:rPr>
        <w:t>: Making</w:t>
      </w:r>
      <w:r w:rsidR="00193DE3" w:rsidRPr="00182BC9">
        <w:rPr>
          <w:sz w:val="72"/>
          <w:szCs w:val="72"/>
        </w:rPr>
        <w:t xml:space="preserve"> Enquiries</w:t>
      </w:r>
      <w:r w:rsidRPr="00182BC9">
        <w:rPr>
          <w:sz w:val="72"/>
          <w:szCs w:val="72"/>
        </w:rPr>
        <w:t xml:space="preserve"> Outcome</w:t>
      </w:r>
      <w:r w:rsidR="00BC64EF">
        <w:rPr>
          <w:sz w:val="72"/>
          <w:szCs w:val="72"/>
        </w:rPr>
        <w:t xml:space="preserve"> Focussed</w:t>
      </w:r>
    </w:p>
    <w:p w14:paraId="649D1316" w14:textId="77777777" w:rsidR="00BC64EF" w:rsidRPr="00F254B2" w:rsidRDefault="00BC64EF" w:rsidP="00EA3AC7">
      <w:pPr>
        <w:jc w:val="center"/>
        <w:rPr>
          <w:sz w:val="72"/>
          <w:szCs w:val="72"/>
        </w:rPr>
      </w:pPr>
    </w:p>
    <w:p w14:paraId="265CEB19" w14:textId="3CF2197A" w:rsidR="00004C6D" w:rsidRPr="00193DE3" w:rsidRDefault="00193DE3" w:rsidP="00193DE3">
      <w:pPr>
        <w:jc w:val="center"/>
        <w:rPr>
          <w:rFonts w:ascii="Arial" w:hAnsi="Arial" w:cs="Arial"/>
          <w:b/>
          <w:sz w:val="32"/>
          <w:szCs w:val="32"/>
        </w:rPr>
        <w:sectPr w:rsidR="00004C6D" w:rsidRPr="00193DE3" w:rsidSect="0037105B">
          <w:footerReference w:type="even" r:id="rId13"/>
          <w:footerReference w:type="default" r:id="rId14"/>
          <w:footerReference w:type="first" r:id="rId15"/>
          <w:pgSz w:w="11906" w:h="16838"/>
          <w:pgMar w:top="851" w:right="1440" w:bottom="1440" w:left="1440" w:header="708" w:footer="708" w:gutter="0"/>
          <w:cols w:space="708"/>
          <w:titlePg/>
          <w:docGrid w:linePitch="360"/>
        </w:sectPr>
      </w:pPr>
      <w:r w:rsidRPr="00193DE3">
        <w:rPr>
          <w:noProof/>
        </w:rPr>
        <w:drawing>
          <wp:inline distT="0" distB="0" distL="0" distR="0" wp14:anchorId="5967DDC6" wp14:editId="00B3D298">
            <wp:extent cx="2936240" cy="2936240"/>
            <wp:effectExtent l="0" t="0" r="0" b="0"/>
            <wp:docPr id="9" name="Picture 8">
              <a:extLst xmlns:a="http://schemas.openxmlformats.org/drawingml/2006/main">
                <a:ext uri="{FF2B5EF4-FFF2-40B4-BE49-F238E27FC236}">
                  <a16:creationId xmlns:a16="http://schemas.microsoft.com/office/drawing/2014/main" id="{A6CE7808-3AB4-4618-BB10-6019581E9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6CE7808-3AB4-4618-BB10-6019581E933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36240" cy="2936240"/>
                    </a:xfrm>
                    <a:prstGeom prst="rect">
                      <a:avLst/>
                    </a:prstGeom>
                  </pic:spPr>
                </pic:pic>
              </a:graphicData>
            </a:graphic>
          </wp:inline>
        </w:drawing>
      </w:r>
    </w:p>
    <w:p w14:paraId="421723ED" w14:textId="77777777" w:rsidR="00055AFD" w:rsidRDefault="00055AFD">
      <w:pPr>
        <w:rPr>
          <w:b/>
          <w:sz w:val="32"/>
          <w:szCs w:val="32"/>
        </w:rPr>
      </w:pPr>
      <w:r>
        <w:rPr>
          <w:b/>
          <w:sz w:val="32"/>
          <w:szCs w:val="32"/>
        </w:rPr>
        <w:br w:type="page"/>
      </w:r>
    </w:p>
    <w:p w14:paraId="0B18491F" w14:textId="19FAB5A4" w:rsidR="005A14CB" w:rsidRDefault="005A14CB" w:rsidP="005A14CB">
      <w:pPr>
        <w:ind w:left="-284" w:right="-330"/>
        <w:rPr>
          <w:b/>
          <w:sz w:val="32"/>
          <w:szCs w:val="32"/>
        </w:rPr>
      </w:pPr>
      <w:r>
        <w:rPr>
          <w:b/>
          <w:sz w:val="32"/>
          <w:szCs w:val="32"/>
        </w:rPr>
        <w:lastRenderedPageBreak/>
        <w:t>About this course</w:t>
      </w:r>
    </w:p>
    <w:p w14:paraId="3DB9D978" w14:textId="77777777" w:rsidR="005A14CB" w:rsidRPr="00AE3671" w:rsidRDefault="005A14CB" w:rsidP="005A14CB">
      <w:pPr>
        <w:ind w:left="-284" w:right="-330"/>
        <w:rPr>
          <w:bCs/>
        </w:rPr>
      </w:pPr>
      <w:r w:rsidRPr="00AE3671">
        <w:rPr>
          <w:bCs/>
        </w:rPr>
        <w:t xml:space="preserve">These materials are part of a learning package that includes self-directed learning via this workbook and an in-person seminar.  Please ensure that you have set aside at least </w:t>
      </w:r>
      <w:r w:rsidRPr="00182BC9">
        <w:rPr>
          <w:bCs/>
        </w:rPr>
        <w:t>3 hours</w:t>
      </w:r>
      <w:r w:rsidRPr="00AE3671">
        <w:rPr>
          <w:bCs/>
        </w:rPr>
        <w:t xml:space="preserve"> to complete the work </w:t>
      </w:r>
      <w:r w:rsidRPr="00AE3671">
        <w:rPr>
          <w:b/>
          <w:u w:val="single"/>
        </w:rPr>
        <w:t>before</w:t>
      </w:r>
      <w:r w:rsidRPr="00AE3671">
        <w:rPr>
          <w:bCs/>
        </w:rPr>
        <w:t xml:space="preserve"> attending the in-person seminar.  The seminar will build on your knowledge and understanding and will ask you to reflect on the content of the materials. </w:t>
      </w:r>
    </w:p>
    <w:p w14:paraId="1DD894B5" w14:textId="77777777" w:rsidR="005A14CB" w:rsidRPr="00AE3671" w:rsidRDefault="005A14CB" w:rsidP="005A14CB">
      <w:pPr>
        <w:ind w:left="-284" w:right="-330"/>
        <w:rPr>
          <w:bCs/>
        </w:rPr>
      </w:pPr>
      <w:r w:rsidRPr="00AE3671">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8CD9B81" w14:textId="77777777" w:rsidR="005A14CB" w:rsidRPr="00AE3671" w:rsidRDefault="005A14CB" w:rsidP="005A14CB">
      <w:pPr>
        <w:ind w:left="-284" w:right="-330"/>
        <w:rPr>
          <w:bCs/>
        </w:rPr>
      </w:pPr>
      <w:r w:rsidRPr="00AE3671">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22D35CBC" w14:textId="77777777" w:rsidR="005A14CB" w:rsidRPr="00AE3671" w:rsidRDefault="005A14CB" w:rsidP="005A14CB">
      <w:pPr>
        <w:spacing w:after="0"/>
        <w:ind w:left="-284" w:right="-330"/>
        <w:rPr>
          <w:b/>
          <w:color w:val="FF0000"/>
        </w:rPr>
      </w:pPr>
      <w:r w:rsidRPr="00AE3671">
        <w:rPr>
          <w:b/>
          <w:color w:val="FF0000"/>
        </w:rPr>
        <w:t>Important!</w:t>
      </w:r>
    </w:p>
    <w:p w14:paraId="21996CF8" w14:textId="77777777" w:rsidR="005A14CB" w:rsidRPr="00AE3671" w:rsidRDefault="005A14CB" w:rsidP="005A14CB">
      <w:pPr>
        <w:spacing w:after="0"/>
        <w:ind w:left="-284" w:right="-330"/>
        <w:rPr>
          <w:b/>
          <w:color w:val="FF0000"/>
        </w:rPr>
      </w:pPr>
      <w:r w:rsidRPr="00AE3671">
        <w:rPr>
          <w:b/>
          <w:color w:val="FF0000"/>
        </w:rPr>
        <w:t>You will need to bring your workbook to the seminar as we will be referring to it on the day.</w:t>
      </w:r>
    </w:p>
    <w:p w14:paraId="15F62350" w14:textId="77777777" w:rsidR="005A14CB" w:rsidRDefault="005A14CB" w:rsidP="005A14CB">
      <w:pPr>
        <w:jc w:val="center"/>
        <w:rPr>
          <w:b/>
          <w:bCs/>
          <w:sz w:val="28"/>
          <w:szCs w:val="28"/>
        </w:rPr>
      </w:pPr>
    </w:p>
    <w:p w14:paraId="1EB576E7" w14:textId="77777777" w:rsidR="005A14CB" w:rsidRPr="005752F6" w:rsidRDefault="005A14CB" w:rsidP="005A14CB">
      <w:pPr>
        <w:ind w:left="-284" w:right="-330"/>
        <w:rPr>
          <w:b/>
          <w:sz w:val="32"/>
          <w:szCs w:val="32"/>
        </w:rPr>
      </w:pPr>
      <w:r w:rsidRPr="005752F6">
        <w:rPr>
          <w:b/>
          <w:sz w:val="32"/>
          <w:szCs w:val="32"/>
        </w:rPr>
        <w:t>Setting up your account with Research in Practice</w:t>
      </w:r>
    </w:p>
    <w:p w14:paraId="329F304B" w14:textId="77777777" w:rsidR="005A14CB" w:rsidRPr="00AE3671" w:rsidRDefault="005A14CB" w:rsidP="005A14CB">
      <w:pPr>
        <w:ind w:left="-284"/>
      </w:pPr>
      <w:r w:rsidRPr="00AE3671">
        <w:t xml:space="preserve">Research in Practice (RIP) supports evidence-informed practice with children and families, young </w:t>
      </w:r>
      <w:proofErr w:type="gramStart"/>
      <w:r w:rsidRPr="00AE3671">
        <w:t>people</w:t>
      </w:r>
      <w:proofErr w:type="gramEnd"/>
      <w:r w:rsidRPr="00AE3671">
        <w:t xml:space="preserve"> and adults.  RIP brings together academic research, practice expertise and the experiences of people accessing services to develop a range of resources and learning opportunities.   </w:t>
      </w:r>
    </w:p>
    <w:p w14:paraId="200C85D0" w14:textId="77777777" w:rsidR="005A14CB" w:rsidRPr="00AE3671" w:rsidRDefault="005A14CB" w:rsidP="005A14CB">
      <w:pPr>
        <w:ind w:left="-284"/>
      </w:pPr>
      <w:r w:rsidRPr="00AE3671">
        <w:t xml:space="preserve">As a partner of the Safeguarding Partnership Board, your organisation </w:t>
      </w:r>
      <w:proofErr w:type="gramStart"/>
      <w:r w:rsidRPr="00AE3671">
        <w:t>is able to</w:t>
      </w:r>
      <w:proofErr w:type="gramEnd"/>
      <w:r w:rsidRPr="00AE3671">
        <w:t xml:space="preserve"> access RIP’s resources free of charge.  To do this, you will need to set up a RIP account: </w:t>
      </w:r>
    </w:p>
    <w:p w14:paraId="1B764ADD" w14:textId="77777777" w:rsidR="005A14CB" w:rsidRPr="00AE3671" w:rsidRDefault="005A14CB" w:rsidP="005A14CB">
      <w:pPr>
        <w:ind w:left="-284"/>
      </w:pPr>
      <w:r w:rsidRPr="00AE3671">
        <w:t xml:space="preserve">Go to </w:t>
      </w:r>
      <w:hyperlink r:id="rId17" w:history="1">
        <w:r w:rsidRPr="00AE3671">
          <w:rPr>
            <w:rStyle w:val="Hyperlink"/>
            <w:b w:val="0"/>
            <w:bCs w:val="0"/>
          </w:rPr>
          <w:t>www.researchinpractice.org.uk</w:t>
        </w:r>
      </w:hyperlink>
      <w:r w:rsidRPr="00AE3671">
        <w:t xml:space="preserve">  and select ‘create account’ at the top.</w:t>
      </w:r>
    </w:p>
    <w:p w14:paraId="2422D302" w14:textId="6C242BC2" w:rsidR="005A14CB" w:rsidRDefault="0038300C" w:rsidP="005A14CB">
      <w:pPr>
        <w:jc w:val="center"/>
        <w:rPr>
          <w:sz w:val="24"/>
          <w:szCs w:val="24"/>
        </w:rPr>
      </w:pPr>
      <w:r>
        <w:rPr>
          <w:noProof/>
        </w:rPr>
        <w:pict w14:anchorId="6A80D97B">
          <v:oval id="Oval 17" o:spid="_x0000_s2068" alt="&quot;&quot;" style="position:absolute;left:0;text-align:left;margin-left:329.7pt;margin-top:10.25pt;width:69.8pt;height:3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w:r>
      <w:r w:rsidR="005A14CB">
        <w:rPr>
          <w:noProof/>
        </w:rPr>
        <w:drawing>
          <wp:inline distT="0" distB="0" distL="0" distR="0" wp14:anchorId="23439109" wp14:editId="5F662AC5">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8"/>
                    <a:stretch>
                      <a:fillRect/>
                    </a:stretch>
                  </pic:blipFill>
                  <pic:spPr>
                    <a:xfrm>
                      <a:off x="0" y="0"/>
                      <a:ext cx="5223856" cy="2938347"/>
                    </a:xfrm>
                    <a:prstGeom prst="rect">
                      <a:avLst/>
                    </a:prstGeom>
                  </pic:spPr>
                </pic:pic>
              </a:graphicData>
            </a:graphic>
          </wp:inline>
        </w:drawing>
      </w:r>
    </w:p>
    <w:p w14:paraId="6705BB95" w14:textId="77777777" w:rsidR="005A14CB" w:rsidRPr="000C7322" w:rsidRDefault="005A14CB" w:rsidP="005A14CB">
      <w:pPr>
        <w:rPr>
          <w:sz w:val="24"/>
          <w:szCs w:val="24"/>
        </w:rPr>
      </w:pPr>
    </w:p>
    <w:p w14:paraId="61FA2462" w14:textId="77777777" w:rsidR="005A14CB" w:rsidRDefault="005A14CB" w:rsidP="005A14CB">
      <w:r>
        <w:br w:type="page"/>
      </w:r>
    </w:p>
    <w:p w14:paraId="5452BAF6" w14:textId="77777777" w:rsidR="005A14CB" w:rsidRPr="00AE3671" w:rsidRDefault="005A14CB" w:rsidP="005A14CB">
      <w:r w:rsidRPr="00AE3671">
        <w:lastRenderedPageBreak/>
        <w:t xml:space="preserve">Use your work email and select </w:t>
      </w:r>
      <w:r w:rsidRPr="00AE3671">
        <w:rPr>
          <w:b/>
          <w:bCs/>
        </w:rPr>
        <w:t>‘States of Jersey’</w:t>
      </w:r>
      <w:r w:rsidRPr="00AE3671">
        <w:t xml:space="preserve"> as your organisation from the drop-down </w:t>
      </w:r>
      <w:proofErr w:type="gramStart"/>
      <w:r w:rsidRPr="00AE3671">
        <w:t>list</w:t>
      </w:r>
      <w:proofErr w:type="gramEnd"/>
    </w:p>
    <w:p w14:paraId="04DB56C6" w14:textId="778ABCF1" w:rsidR="005A14CB" w:rsidRPr="00AE3671" w:rsidRDefault="0038300C" w:rsidP="005A14CB">
      <w:pPr>
        <w:jc w:val="center"/>
        <w:rPr>
          <w:sz w:val="24"/>
          <w:szCs w:val="24"/>
        </w:rPr>
      </w:pPr>
      <w:r>
        <w:rPr>
          <w:noProof/>
          <w:sz w:val="20"/>
          <w:szCs w:val="20"/>
        </w:rPr>
        <w:pict w14:anchorId="0BB9F222">
          <v:oval id="Oval 18" o:spid="_x0000_s2067" alt="&quot;&quot;" style="position:absolute;left:0;text-align:left;margin-left:73.1pt;margin-top:70.05pt;width:281.35pt;height:8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" filled="f" strokecolor="red" strokeweight="1pt">
            <v:stroke joinstyle="miter"/>
          </v:oval>
        </w:pict>
      </w:r>
      <w:r w:rsidR="005A14CB" w:rsidRPr="00AE3671">
        <w:rPr>
          <w:noProof/>
          <w:sz w:val="24"/>
          <w:szCs w:val="24"/>
        </w:rPr>
        <w:drawing>
          <wp:inline distT="0" distB="0" distL="0" distR="0" wp14:anchorId="473E79E6" wp14:editId="6D83A1ED">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6D9C9084" w14:textId="77777777" w:rsidR="005A14CB" w:rsidRPr="00AE3671" w:rsidRDefault="005A14CB" w:rsidP="005A14CB">
      <w:pPr>
        <w:spacing w:after="120"/>
        <w:rPr>
          <w:b/>
          <w:bCs/>
        </w:rPr>
      </w:pPr>
      <w:bookmarkStart w:id="0" w:name="_Hlk96589792"/>
    </w:p>
    <w:p w14:paraId="2A6106B3" w14:textId="77777777" w:rsidR="005A14CB" w:rsidRPr="00AE3671" w:rsidRDefault="005A14CB" w:rsidP="005A14CB">
      <w:pPr>
        <w:spacing w:after="120"/>
        <w:rPr>
          <w:b/>
          <w:bCs/>
        </w:rPr>
      </w:pPr>
      <w:r w:rsidRPr="00AE3671">
        <w:rPr>
          <w:b/>
          <w:bCs/>
        </w:rPr>
        <w:t xml:space="preserve">NOTE: You cannot set up an account with RIP if your work email uses Gmail, </w:t>
      </w:r>
      <w:proofErr w:type="gramStart"/>
      <w:r w:rsidRPr="00AE3671">
        <w:rPr>
          <w:b/>
          <w:bCs/>
        </w:rPr>
        <w:t>Hotmail</w:t>
      </w:r>
      <w:proofErr w:type="gramEnd"/>
      <w:r w:rsidRPr="00AE3671">
        <w:rPr>
          <w:b/>
          <w:bCs/>
        </w:rPr>
        <w:t xml:space="preserve"> or other generic accounts.  Please contact us if this applies to you.</w:t>
      </w:r>
    </w:p>
    <w:bookmarkEnd w:id="0"/>
    <w:p w14:paraId="674AC67C" w14:textId="77777777" w:rsidR="005A14CB" w:rsidRPr="0081327B" w:rsidRDefault="005A14CB" w:rsidP="005A14CB">
      <w:pPr>
        <w:rPr>
          <w:sz w:val="28"/>
          <w:szCs w:val="28"/>
        </w:rPr>
      </w:pPr>
    </w:p>
    <w:p w14:paraId="3AAD6B7F" w14:textId="77777777" w:rsidR="005A14CB" w:rsidRPr="00AE3671" w:rsidRDefault="005A14CB" w:rsidP="005A14CB">
      <w:r w:rsidRPr="00AE3671">
        <w:t>Once you have logged in with your new account, the resources are free to download:</w:t>
      </w:r>
    </w:p>
    <w:p w14:paraId="2A01C8EB" w14:textId="318910F7" w:rsidR="005A14CB" w:rsidRPr="00AE3671" w:rsidRDefault="0038300C" w:rsidP="005A14CB">
      <w:r>
        <w:rPr>
          <w:noProof/>
          <w:sz w:val="20"/>
          <w:szCs w:val="20"/>
        </w:rPr>
        <w:pict w14:anchorId="1AA470D3">
          <v:oval id="Oval 19" o:spid="_x0000_s2066" alt="&quot;&quot;" style="position:absolute;margin-left:321.25pt;margin-top:90.3pt;width:129pt;height:59.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" filled="f" strokecolor="red" strokeweight="1pt">
            <v:stroke joinstyle="miter"/>
          </v:oval>
        </w:pict>
      </w:r>
      <w:r w:rsidR="005A14CB" w:rsidRPr="00AE3671">
        <w:rPr>
          <w:noProof/>
          <w:sz w:val="20"/>
          <w:szCs w:val="20"/>
        </w:rPr>
        <w:drawing>
          <wp:inline distT="0" distB="0" distL="0" distR="0" wp14:anchorId="1F4FE4C1" wp14:editId="6DE8038C">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20"/>
                    <a:stretch>
                      <a:fillRect/>
                    </a:stretch>
                  </pic:blipFill>
                  <pic:spPr>
                    <a:xfrm>
                      <a:off x="0" y="0"/>
                      <a:ext cx="5731510" cy="3223895"/>
                    </a:xfrm>
                    <a:prstGeom prst="rect">
                      <a:avLst/>
                    </a:prstGeom>
                  </pic:spPr>
                </pic:pic>
              </a:graphicData>
            </a:graphic>
          </wp:inline>
        </w:drawing>
      </w:r>
    </w:p>
    <w:p w14:paraId="2185BAC9" w14:textId="77777777" w:rsidR="005A14CB" w:rsidRPr="00AE3671" w:rsidRDefault="005A14CB" w:rsidP="005A14CB">
      <w:pPr>
        <w:rPr>
          <w:sz w:val="24"/>
          <w:szCs w:val="24"/>
        </w:rPr>
      </w:pPr>
    </w:p>
    <w:p w14:paraId="225B7B93" w14:textId="77777777" w:rsidR="005A14CB" w:rsidRPr="00AE3671" w:rsidRDefault="005A14CB" w:rsidP="005A14CB">
      <w:pPr>
        <w:rPr>
          <w:sz w:val="24"/>
          <w:szCs w:val="24"/>
        </w:rPr>
      </w:pPr>
      <w:r w:rsidRPr="00AE3671">
        <w:t>If you have any problems setting up an account, please contact safeguardingtraining@gov.je</w:t>
      </w:r>
    </w:p>
    <w:p w14:paraId="2AA085FA" w14:textId="77777777" w:rsidR="005A14CB" w:rsidRPr="00587DF5" w:rsidRDefault="005A14CB" w:rsidP="005A14CB">
      <w:pPr>
        <w:spacing w:after="0" w:line="240" w:lineRule="auto"/>
        <w:ind w:left="-284" w:right="-330"/>
      </w:pPr>
    </w:p>
    <w:p w14:paraId="53AB0FD0" w14:textId="77777777" w:rsidR="005A14CB" w:rsidRDefault="005A14CB" w:rsidP="005A14CB">
      <w:pPr>
        <w:rPr>
          <w:b/>
          <w:sz w:val="32"/>
          <w:szCs w:val="32"/>
        </w:rPr>
      </w:pPr>
      <w:r>
        <w:rPr>
          <w:b/>
          <w:bCs/>
          <w:sz w:val="28"/>
          <w:szCs w:val="28"/>
        </w:rPr>
        <w:br w:type="page"/>
      </w:r>
      <w:r>
        <w:rPr>
          <w:b/>
          <w:sz w:val="32"/>
          <w:szCs w:val="32"/>
        </w:rPr>
        <w:lastRenderedPageBreak/>
        <w:t>Learning Objectives</w:t>
      </w:r>
    </w:p>
    <w:p w14:paraId="648A7B06" w14:textId="77777777" w:rsidR="005A14CB" w:rsidRPr="00AE3671" w:rsidRDefault="005A14CB" w:rsidP="005A14CB">
      <w:pPr>
        <w:rPr>
          <w:bCs/>
        </w:rPr>
      </w:pPr>
      <w:r w:rsidRPr="00AE3671">
        <w:rPr>
          <w:bCs/>
        </w:rPr>
        <w:t>In this module you will:</w:t>
      </w:r>
    </w:p>
    <w:p w14:paraId="04F91609" w14:textId="519E0DF7" w:rsidR="005A14CB" w:rsidRDefault="001A0D1E" w:rsidP="00EB7E36">
      <w:pPr>
        <w:pStyle w:val="ListParagraph"/>
        <w:numPr>
          <w:ilvl w:val="0"/>
          <w:numId w:val="9"/>
        </w:numPr>
        <w:spacing w:line="259" w:lineRule="auto"/>
        <w:ind w:left="714" w:hanging="357"/>
      </w:pPr>
      <w:bookmarkStart w:id="1" w:name="_Hlk100651686"/>
      <w:r w:rsidRPr="00AE3671">
        <w:t>Ensure responses to safeguarding situations are delivered in accordance with the principles of Making Safeguarding Personal</w:t>
      </w:r>
    </w:p>
    <w:p w14:paraId="378AA2EF" w14:textId="09AC4481" w:rsidR="007B15B5" w:rsidRPr="00AE3671" w:rsidRDefault="000B0145" w:rsidP="00EB7E36">
      <w:pPr>
        <w:pStyle w:val="ListParagraph"/>
        <w:numPr>
          <w:ilvl w:val="0"/>
          <w:numId w:val="9"/>
        </w:numPr>
        <w:spacing w:line="259" w:lineRule="auto"/>
        <w:ind w:left="714" w:hanging="357"/>
      </w:pPr>
      <w:r>
        <w:t>E</w:t>
      </w:r>
      <w:r w:rsidR="007B15B5">
        <w:t xml:space="preserve">xplain why professional curiosity is fundamental to keeping people </w:t>
      </w:r>
      <w:proofErr w:type="gramStart"/>
      <w:r w:rsidR="007B15B5">
        <w:t>safe</w:t>
      </w:r>
      <w:proofErr w:type="gramEnd"/>
    </w:p>
    <w:p w14:paraId="5C84D238" w14:textId="77777777" w:rsidR="005D5DF8" w:rsidRPr="00AE3671" w:rsidRDefault="005D5DF8" w:rsidP="005D5DF8">
      <w:pPr>
        <w:pStyle w:val="ListParagraph"/>
        <w:numPr>
          <w:ilvl w:val="0"/>
          <w:numId w:val="9"/>
        </w:numPr>
        <w:spacing w:line="259" w:lineRule="auto"/>
        <w:ind w:left="714" w:hanging="357"/>
      </w:pPr>
      <w:r w:rsidRPr="00AE3671">
        <w:t xml:space="preserve">Understand the types, purpose and models of </w:t>
      </w:r>
      <w:proofErr w:type="gramStart"/>
      <w:r w:rsidRPr="00AE3671">
        <w:t>enquiry</w:t>
      </w:r>
      <w:proofErr w:type="gramEnd"/>
    </w:p>
    <w:p w14:paraId="3C85ECF0" w14:textId="77777777" w:rsidR="00E33709" w:rsidRPr="00182BC9" w:rsidRDefault="00E33709" w:rsidP="00E33709">
      <w:pPr>
        <w:pStyle w:val="ListParagraph"/>
        <w:numPr>
          <w:ilvl w:val="0"/>
          <w:numId w:val="9"/>
        </w:numPr>
        <w:spacing w:line="259" w:lineRule="auto"/>
        <w:ind w:left="714" w:hanging="357"/>
      </w:pPr>
      <w:r w:rsidRPr="00182BC9">
        <w:t xml:space="preserve">Use an outcomes-focused approach in your </w:t>
      </w:r>
      <w:proofErr w:type="gramStart"/>
      <w:r w:rsidRPr="00182BC9">
        <w:t>practice</w:t>
      </w:r>
      <w:proofErr w:type="gramEnd"/>
    </w:p>
    <w:p w14:paraId="3C95B60D" w14:textId="77777777" w:rsidR="000B0145" w:rsidRDefault="003D7F80" w:rsidP="000B0145">
      <w:pPr>
        <w:pStyle w:val="ListParagraph"/>
        <w:numPr>
          <w:ilvl w:val="0"/>
          <w:numId w:val="9"/>
        </w:numPr>
        <w:spacing w:line="259" w:lineRule="auto"/>
        <w:ind w:left="714" w:hanging="357"/>
      </w:pPr>
      <w:r>
        <w:t xml:space="preserve">Debunk the myths around adult safeguarding </w:t>
      </w:r>
      <w:proofErr w:type="gramStart"/>
      <w:r>
        <w:t>enquiries</w:t>
      </w:r>
      <w:proofErr w:type="gramEnd"/>
    </w:p>
    <w:p w14:paraId="62CF0978" w14:textId="3A752EEB" w:rsidR="005A14CB" w:rsidRPr="000B0145" w:rsidRDefault="000B0145" w:rsidP="000B0145">
      <w:pPr>
        <w:pStyle w:val="ListParagraph"/>
        <w:numPr>
          <w:ilvl w:val="0"/>
          <w:numId w:val="9"/>
        </w:numPr>
        <w:spacing w:line="259" w:lineRule="auto"/>
        <w:ind w:left="714" w:hanging="357"/>
      </w:pPr>
      <w:r>
        <w:t xml:space="preserve">Identify the policy used to resolve professional differences in relation to the safeguarding needs of </w:t>
      </w:r>
      <w:proofErr w:type="gramStart"/>
      <w:r>
        <w:t>adults</w:t>
      </w:r>
      <w:bookmarkEnd w:id="1"/>
      <w:proofErr w:type="gramEnd"/>
    </w:p>
    <w:p w14:paraId="3BAB3542" w14:textId="77777777" w:rsidR="005A14CB" w:rsidRPr="00DF17DE" w:rsidRDefault="005A14CB" w:rsidP="005A14CB">
      <w:pPr>
        <w:rPr>
          <w:b/>
          <w:sz w:val="32"/>
          <w:szCs w:val="32"/>
        </w:rPr>
      </w:pPr>
      <w:r>
        <w:rPr>
          <w:b/>
          <w:sz w:val="32"/>
          <w:szCs w:val="32"/>
        </w:rPr>
        <w:t>Links to Professional Practice</w:t>
      </w:r>
    </w:p>
    <w:p w14:paraId="3226F7B3" w14:textId="185E9C50" w:rsidR="005A14CB" w:rsidRPr="00AE3671" w:rsidRDefault="005A14CB" w:rsidP="005A14CB">
      <w:pPr>
        <w:spacing w:after="120"/>
        <w:rPr>
          <w:bCs/>
          <w:highlight w:val="yellow"/>
        </w:rPr>
      </w:pPr>
      <w:r w:rsidRPr="00AE3671">
        <w:rPr>
          <w:b/>
        </w:rPr>
        <w:t>SPB:</w:t>
      </w:r>
      <w:r w:rsidRPr="00AE3671">
        <w:rPr>
          <w:bCs/>
        </w:rPr>
        <w:t xml:space="preserve"> </w:t>
      </w:r>
      <w:r w:rsidR="001A0D1E" w:rsidRPr="00AE3671">
        <w:rPr>
          <w:bCs/>
        </w:rPr>
        <w:t>Adult Procedures Manual, Adult Workforce Competency Framework</w:t>
      </w:r>
    </w:p>
    <w:p w14:paraId="4760A05C" w14:textId="4C6FF04F" w:rsidR="005A14CB" w:rsidRPr="00AE3671" w:rsidRDefault="005A14CB" w:rsidP="005A14CB">
      <w:pPr>
        <w:spacing w:after="120"/>
        <w:rPr>
          <w:bCs/>
        </w:rPr>
      </w:pPr>
      <w:r w:rsidRPr="00AE3671">
        <w:rPr>
          <w:b/>
        </w:rPr>
        <w:t>PQS KSS:</w:t>
      </w:r>
      <w:r w:rsidRPr="00AE3671">
        <w:rPr>
          <w:bCs/>
        </w:rPr>
        <w:t xml:space="preserve"> </w:t>
      </w:r>
      <w:r w:rsidR="001A0D1E" w:rsidRPr="00AE3671">
        <w:rPr>
          <w:bCs/>
        </w:rPr>
        <w:t xml:space="preserve">Person-centred practice; Safeguarding; Effective assessment and </w:t>
      </w:r>
      <w:proofErr w:type="gramStart"/>
      <w:r w:rsidR="001A0D1E" w:rsidRPr="00AE3671">
        <w:rPr>
          <w:bCs/>
        </w:rPr>
        <w:t>outcome based</w:t>
      </w:r>
      <w:proofErr w:type="gramEnd"/>
      <w:r w:rsidR="001A0D1E" w:rsidRPr="00AE3671">
        <w:rPr>
          <w:bCs/>
        </w:rPr>
        <w:t xml:space="preserve"> support planning; Direct work with individuals and families</w:t>
      </w:r>
    </w:p>
    <w:p w14:paraId="60F4BA6B" w14:textId="1FAF9B91" w:rsidR="005A14CB" w:rsidRPr="00AE3671" w:rsidRDefault="005A14CB" w:rsidP="005A14CB">
      <w:pPr>
        <w:spacing w:after="120"/>
        <w:rPr>
          <w:bCs/>
        </w:rPr>
      </w:pPr>
      <w:r w:rsidRPr="00AE3671">
        <w:rPr>
          <w:b/>
        </w:rPr>
        <w:t>CQC:</w:t>
      </w:r>
      <w:r w:rsidRPr="00AE3671">
        <w:rPr>
          <w:bCs/>
        </w:rPr>
        <w:t xml:space="preserve"> </w:t>
      </w:r>
      <w:r w:rsidR="008D0E16" w:rsidRPr="00AE3671">
        <w:rPr>
          <w:bCs/>
        </w:rPr>
        <w:t>Safe</w:t>
      </w:r>
    </w:p>
    <w:p w14:paraId="27A08246" w14:textId="7A5A7083" w:rsidR="005A14CB" w:rsidRPr="00AE3671" w:rsidRDefault="005A14CB" w:rsidP="005A14CB">
      <w:pPr>
        <w:spacing w:after="120"/>
        <w:rPr>
          <w:bCs/>
        </w:rPr>
      </w:pPr>
      <w:r w:rsidRPr="00AE3671">
        <w:rPr>
          <w:b/>
        </w:rPr>
        <w:t>PCF:</w:t>
      </w:r>
      <w:r w:rsidRPr="00AE3671">
        <w:rPr>
          <w:bCs/>
        </w:rPr>
        <w:t xml:space="preserve"> </w:t>
      </w:r>
      <w:r w:rsidR="008D0E16" w:rsidRPr="00AE3671">
        <w:rPr>
          <w:bCs/>
        </w:rPr>
        <w:t xml:space="preserve">Knowledge; Intervention and skills; </w:t>
      </w:r>
      <w:r w:rsidRPr="00AE3671">
        <w:rPr>
          <w:bCs/>
        </w:rPr>
        <w:t>Critical reflection and analysis</w:t>
      </w:r>
    </w:p>
    <w:p w14:paraId="7A9B3F6E" w14:textId="67904610" w:rsidR="008D0E16" w:rsidRPr="00AE3671" w:rsidRDefault="008D0E16" w:rsidP="005A14CB">
      <w:pPr>
        <w:spacing w:after="120"/>
        <w:rPr>
          <w:bCs/>
        </w:rPr>
      </w:pPr>
      <w:r w:rsidRPr="00AE3671">
        <w:rPr>
          <w:b/>
        </w:rPr>
        <w:t xml:space="preserve">RCOT: </w:t>
      </w:r>
      <w:r w:rsidRPr="00AE3671">
        <w:rPr>
          <w:bCs/>
        </w:rPr>
        <w:t xml:space="preserve">Understanding relationship; Service users; Demonstrate quality; Communication; Support </w:t>
      </w:r>
      <w:proofErr w:type="gramStart"/>
      <w:r w:rsidRPr="00AE3671">
        <w:rPr>
          <w:bCs/>
        </w:rPr>
        <w:t>development</w:t>
      </w:r>
      <w:proofErr w:type="gramEnd"/>
    </w:p>
    <w:p w14:paraId="53B28461" w14:textId="77777777" w:rsidR="005A14CB" w:rsidRDefault="005A14CB" w:rsidP="005A14CB">
      <w:pPr>
        <w:spacing w:after="120"/>
        <w:rPr>
          <w:bCs/>
        </w:rPr>
      </w:pPr>
    </w:p>
    <w:p w14:paraId="028D6BFD" w14:textId="77777777" w:rsidR="005A14CB" w:rsidRDefault="005A14CB" w:rsidP="005A14CB">
      <w:pPr>
        <w:rPr>
          <w:b/>
          <w:sz w:val="32"/>
          <w:szCs w:val="32"/>
        </w:rPr>
      </w:pPr>
      <w:r>
        <w:rPr>
          <w:b/>
          <w:sz w:val="32"/>
          <w:szCs w:val="32"/>
        </w:rPr>
        <w:t>Top Tips</w:t>
      </w:r>
    </w:p>
    <w:p w14:paraId="067467DC" w14:textId="77777777" w:rsidR="005A14CB" w:rsidRPr="00AE3671" w:rsidRDefault="005A14CB" w:rsidP="005A14CB">
      <w:pPr>
        <w:spacing w:after="120"/>
      </w:pPr>
      <w:r w:rsidRPr="00AE3671">
        <w:rPr>
          <w:b/>
          <w:bCs/>
        </w:rPr>
        <w:t>Do the readings</w:t>
      </w:r>
      <w:r w:rsidRPr="00AE3671">
        <w:t xml:space="preserve"> – we've selected reading material that we know will enhance your knowledge and </w:t>
      </w:r>
      <w:proofErr w:type="gramStart"/>
      <w:r w:rsidRPr="00AE3671">
        <w:t>skills</w:t>
      </w:r>
      <w:proofErr w:type="gramEnd"/>
    </w:p>
    <w:p w14:paraId="3AC11713" w14:textId="616E0BF1" w:rsidR="005A14CB" w:rsidRPr="00AE3671" w:rsidRDefault="005A14CB" w:rsidP="005A14CB">
      <w:pPr>
        <w:spacing w:after="120"/>
      </w:pPr>
      <w:r w:rsidRPr="00AE3671">
        <w:rPr>
          <w:b/>
          <w:bCs/>
        </w:rPr>
        <w:t xml:space="preserve">Do the exercises </w:t>
      </w:r>
      <w:r w:rsidRPr="00AE3671">
        <w:t>– the more you put into this course, the more you will get out of it.  The exercises will give you the opportunity to reflect on what you've read.  You'll get a chance to discuss ideas and ask questions in the seminar</w:t>
      </w:r>
      <w:r w:rsidR="00905BB1">
        <w:t>.</w:t>
      </w:r>
    </w:p>
    <w:p w14:paraId="1C9F0E8F" w14:textId="77777777" w:rsidR="005A14CB" w:rsidRDefault="005A14CB" w:rsidP="005A14CB">
      <w:pPr>
        <w:spacing w:after="0"/>
      </w:pPr>
    </w:p>
    <w:p w14:paraId="1CFE4643" w14:textId="77777777" w:rsidR="005A14CB" w:rsidRPr="00DA773D" w:rsidRDefault="005A14CB" w:rsidP="005A14CB">
      <w:pPr>
        <w:rPr>
          <w:b/>
          <w:color w:val="FF0000"/>
          <w:sz w:val="32"/>
          <w:szCs w:val="32"/>
        </w:rPr>
      </w:pPr>
      <w:r w:rsidRPr="00DA773D">
        <w:rPr>
          <w:b/>
          <w:color w:val="FF0000"/>
          <w:sz w:val="32"/>
          <w:szCs w:val="32"/>
        </w:rPr>
        <w:t>Emotional Alert</w:t>
      </w:r>
      <w:r>
        <w:rPr>
          <w:b/>
          <w:color w:val="FF0000"/>
          <w:sz w:val="32"/>
          <w:szCs w:val="32"/>
        </w:rPr>
        <w:t>!</w:t>
      </w:r>
    </w:p>
    <w:p w14:paraId="61DA48A9" w14:textId="77777777" w:rsidR="005A14CB" w:rsidRPr="00AE3671" w:rsidRDefault="005A14CB" w:rsidP="005A14CB">
      <w:r w:rsidRPr="00AE3671">
        <w:rPr>
          <w:lang w:val="en-US"/>
        </w:rPr>
        <w:t>We acknowledge that this is a sensitive subject – look after yourself and others.</w:t>
      </w:r>
    </w:p>
    <w:p w14:paraId="0E2270CF" w14:textId="77777777" w:rsidR="005A14CB" w:rsidRPr="00AE3671" w:rsidRDefault="005A14CB" w:rsidP="005A14CB">
      <w:r w:rsidRPr="00AE3671">
        <w:rPr>
          <w:lang w:val="en-US"/>
        </w:rPr>
        <w:t>This content:</w:t>
      </w:r>
    </w:p>
    <w:p w14:paraId="5A4E80E0" w14:textId="77777777" w:rsidR="005A14CB" w:rsidRPr="00AE3671" w:rsidRDefault="005A14CB" w:rsidP="00EB7E36">
      <w:pPr>
        <w:numPr>
          <w:ilvl w:val="0"/>
          <w:numId w:val="8"/>
        </w:numPr>
        <w:spacing w:after="120"/>
        <w:ind w:left="714" w:hanging="357"/>
      </w:pPr>
      <w:r w:rsidRPr="00AE3671">
        <w:rPr>
          <w:lang w:val="en-US"/>
        </w:rPr>
        <w:t xml:space="preserve">can trigger memories of experiences which were in some way </w:t>
      </w:r>
      <w:proofErr w:type="gramStart"/>
      <w:r w:rsidRPr="00AE3671">
        <w:rPr>
          <w:lang w:val="en-US"/>
        </w:rPr>
        <w:t>abusive</w:t>
      </w:r>
      <w:proofErr w:type="gramEnd"/>
    </w:p>
    <w:p w14:paraId="10B2FCC0" w14:textId="77777777" w:rsidR="005A14CB" w:rsidRPr="00AE3671" w:rsidRDefault="005A14CB" w:rsidP="00EB7E36">
      <w:pPr>
        <w:numPr>
          <w:ilvl w:val="0"/>
          <w:numId w:val="8"/>
        </w:numPr>
        <w:spacing w:after="120"/>
        <w:ind w:left="714" w:hanging="357"/>
      </w:pPr>
      <w:r w:rsidRPr="00AE3671">
        <w:rPr>
          <w:lang w:val="en-US"/>
        </w:rPr>
        <w:t xml:space="preserve">can highlight areas of difficulty for individual people who are aware of others or their own personal </w:t>
      </w:r>
      <w:proofErr w:type="gramStart"/>
      <w:r w:rsidRPr="00AE3671">
        <w:rPr>
          <w:lang w:val="en-US"/>
        </w:rPr>
        <w:t>experiences</w:t>
      </w:r>
      <w:proofErr w:type="gramEnd"/>
    </w:p>
    <w:p w14:paraId="3D971064" w14:textId="77777777" w:rsidR="005A14CB" w:rsidRPr="00AE3671" w:rsidRDefault="005A14CB" w:rsidP="00EB7E36">
      <w:pPr>
        <w:numPr>
          <w:ilvl w:val="0"/>
          <w:numId w:val="8"/>
        </w:numPr>
        <w:spacing w:after="120"/>
        <w:ind w:left="714" w:hanging="357"/>
      </w:pPr>
      <w:r w:rsidRPr="00AE3671">
        <w:rPr>
          <w:lang w:val="en-US"/>
        </w:rPr>
        <w:t xml:space="preserve">can have an emotional impact on those working to protect children, families and </w:t>
      </w:r>
      <w:proofErr w:type="gramStart"/>
      <w:r w:rsidRPr="00AE3671">
        <w:rPr>
          <w:lang w:val="en-US"/>
        </w:rPr>
        <w:t>adults</w:t>
      </w:r>
      <w:proofErr w:type="gramEnd"/>
    </w:p>
    <w:p w14:paraId="675CA078" w14:textId="1C392ABF" w:rsidR="005A14CB" w:rsidRPr="00932FFB" w:rsidRDefault="005A14CB" w:rsidP="00EB7E36">
      <w:pPr>
        <w:numPr>
          <w:ilvl w:val="0"/>
          <w:numId w:val="8"/>
        </w:numPr>
        <w:spacing w:after="120"/>
      </w:pPr>
      <w:r w:rsidRPr="00AE3671">
        <w:rPr>
          <w:lang w:val="en-US"/>
        </w:rPr>
        <w:t xml:space="preserve">seek support from your manager if you are upset by any of the </w:t>
      </w:r>
      <w:proofErr w:type="gramStart"/>
      <w:r w:rsidRPr="00AE3671">
        <w:rPr>
          <w:lang w:val="en-US"/>
        </w:rPr>
        <w:t>materials</w:t>
      </w:r>
      <w:proofErr w:type="gramEnd"/>
    </w:p>
    <w:p w14:paraId="24E52187" w14:textId="18412F82" w:rsidR="00E5226E" w:rsidRDefault="00E5226E" w:rsidP="007B15B5">
      <w:pPr>
        <w:rPr>
          <w:b/>
          <w:bCs/>
          <w:sz w:val="28"/>
          <w:szCs w:val="28"/>
        </w:rPr>
      </w:pPr>
      <w:r>
        <w:rPr>
          <w:lang w:val="en-US"/>
        </w:rPr>
        <w:br w:type="page"/>
      </w:r>
    </w:p>
    <w:p w14:paraId="59DA8AB0" w14:textId="6C8D5FFF" w:rsidR="005A14CB" w:rsidRDefault="00E5226E" w:rsidP="005070DF">
      <w:pPr>
        <w:ind w:left="-567"/>
        <w:rPr>
          <w:b/>
          <w:bCs/>
          <w:sz w:val="28"/>
          <w:szCs w:val="28"/>
        </w:rPr>
      </w:pPr>
      <w:r w:rsidRPr="00E5226E">
        <w:rPr>
          <w:b/>
          <w:bCs/>
          <w:sz w:val="28"/>
          <w:szCs w:val="28"/>
        </w:rPr>
        <w:lastRenderedPageBreak/>
        <w:t xml:space="preserve">  </w:t>
      </w:r>
      <w:r w:rsidR="005070DF">
        <w:rPr>
          <w:b/>
          <w:bCs/>
          <w:sz w:val="28"/>
          <w:szCs w:val="28"/>
        </w:rPr>
        <w:t xml:space="preserve">       </w:t>
      </w:r>
      <w:r w:rsidR="008D0E16">
        <w:rPr>
          <w:b/>
          <w:bCs/>
          <w:sz w:val="28"/>
          <w:szCs w:val="28"/>
        </w:rPr>
        <w:t>What is Making Safeguarding Personal (MSP)?</w:t>
      </w:r>
    </w:p>
    <w:p w14:paraId="1B1AB32E" w14:textId="3B57047F" w:rsidR="008D0E16" w:rsidRDefault="0038300C" w:rsidP="00AD4141">
      <w:pPr>
        <w:spacing w:after="240"/>
        <w:rPr>
          <w:sz w:val="24"/>
          <w:szCs w:val="24"/>
        </w:rPr>
      </w:pPr>
      <w:r>
        <w:rPr>
          <w:noProof/>
          <w:sz w:val="20"/>
          <w:szCs w:val="20"/>
        </w:rPr>
        <w:pict w14:anchorId="5096432B">
          <v:shapetype id="_x0000_t202" coordsize="21600,21600" o:spt="202" path="m,l,21600r21600,l21600,xe">
            <v:stroke joinstyle="miter"/>
            <v:path gradientshapeok="t" o:connecttype="rect"/>
          </v:shapetype>
          <v:shape id="_x0000_s2065" type="#_x0000_t202" style="position:absolute;margin-left:9367.6pt;margin-top:79.5pt;width:477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wrapcoords="-136 -1246 -136 22431 21736 22431 21736 -1246 -136 -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" strokeweight="5pt">
            <v:stroke linestyle="thickBetweenThin"/>
            <v:textbox style="mso-next-textbox:#_x0000_s2065;mso-fit-shape-to-text:t">
              <w:txbxContent>
                <w:p w14:paraId="5EC96F3A" w14:textId="77777777" w:rsidR="00117E82" w:rsidRPr="00AD4141" w:rsidRDefault="00117E82" w:rsidP="00117E82">
                  <w:pPr>
                    <w:jc w:val="center"/>
                    <w:rPr>
                      <w:b/>
                      <w:bCs/>
                      <w:sz w:val="28"/>
                      <w:szCs w:val="28"/>
                    </w:rPr>
                  </w:pPr>
                  <w:r w:rsidRPr="00AD4141">
                    <w:rPr>
                      <w:b/>
                      <w:bCs/>
                      <w:sz w:val="28"/>
                      <w:szCs w:val="28"/>
                    </w:rPr>
                    <w:t>MSP means that safeguarding is person-led and outcome-</w:t>
                  </w:r>
                  <w:proofErr w:type="gramStart"/>
                  <w:r w:rsidRPr="00AD4141">
                    <w:rPr>
                      <w:b/>
                      <w:bCs/>
                      <w:sz w:val="28"/>
                      <w:szCs w:val="28"/>
                    </w:rPr>
                    <w:t>focused</w:t>
                  </w:r>
                  <w:proofErr w:type="gramEnd"/>
                </w:p>
              </w:txbxContent>
            </v:textbox>
            <w10:wrap type="tight" anchorx="margin"/>
          </v:shape>
        </w:pict>
      </w:r>
      <w:r w:rsidR="008D0E16" w:rsidRPr="00AE3671">
        <w:t xml:space="preserve">MSP promotes responses to safeguarding situations in a way that enhances a person’s involvement, choice and control as well as improving quality of life, </w:t>
      </w:r>
      <w:proofErr w:type="gramStart"/>
      <w:r w:rsidR="008D0E16" w:rsidRPr="00AE3671">
        <w:t>well-being</w:t>
      </w:r>
      <w:proofErr w:type="gramEnd"/>
      <w:r w:rsidR="008D0E16" w:rsidRPr="00AE3671">
        <w:t xml:space="preserve"> and safety.  Adults will define what ‘safe’ means for them, have choice and control about what they want as an outcome of any safeguarding intervention and be empowered to make their own decisions</w:t>
      </w:r>
      <w:r w:rsidR="008D0E16">
        <w:rPr>
          <w:sz w:val="24"/>
          <w:szCs w:val="24"/>
        </w:rPr>
        <w:t>.</w:t>
      </w:r>
    </w:p>
    <w:p w14:paraId="7294D3E1" w14:textId="4AF27B61" w:rsidR="008D0E16" w:rsidRDefault="008D0E16" w:rsidP="00117E82">
      <w:pPr>
        <w:spacing w:after="0"/>
        <w:rPr>
          <w:sz w:val="24"/>
          <w:szCs w:val="24"/>
        </w:rPr>
      </w:pPr>
    </w:p>
    <w:p w14:paraId="6AE1A783" w14:textId="24174290" w:rsidR="003E0752" w:rsidRDefault="003E0752" w:rsidP="00154332">
      <w:pPr>
        <w:rPr>
          <w:b/>
          <w:bCs/>
          <w:sz w:val="28"/>
          <w:szCs w:val="28"/>
        </w:rPr>
      </w:pPr>
      <w:r>
        <w:rPr>
          <w:b/>
          <w:bCs/>
          <w:sz w:val="28"/>
          <w:szCs w:val="28"/>
        </w:rPr>
        <w:t xml:space="preserve">Six Principles of </w:t>
      </w:r>
      <w:r w:rsidR="00154332">
        <w:rPr>
          <w:b/>
          <w:bCs/>
          <w:sz w:val="28"/>
          <w:szCs w:val="28"/>
        </w:rPr>
        <w:t xml:space="preserve">Adult </w:t>
      </w:r>
      <w:r>
        <w:rPr>
          <w:b/>
          <w:bCs/>
          <w:sz w:val="28"/>
          <w:szCs w:val="28"/>
        </w:rPr>
        <w:t>Safeguarding</w:t>
      </w:r>
    </w:p>
    <w:p w14:paraId="5B1DCEFF" w14:textId="66755912" w:rsidR="00154332" w:rsidRPr="00AE3671" w:rsidRDefault="00154332" w:rsidP="00117E82">
      <w:pPr>
        <w:spacing w:after="0"/>
      </w:pPr>
      <w:r w:rsidRPr="00AE3671">
        <w:t xml:space="preserve">These principles apply to all sectors and should inform the ways in which professionals and other staff work with adults </w:t>
      </w:r>
      <w:r w:rsidRPr="00AE3671">
        <w:rPr>
          <w:i/>
          <w:iCs/>
        </w:rPr>
        <w:t>(Care Act, 2014)</w:t>
      </w:r>
      <w:r w:rsidRPr="00AE3671">
        <w:t>.</w:t>
      </w:r>
    </w:p>
    <w:p w14:paraId="6DE43A0F" w14:textId="77777777" w:rsidR="003E0752" w:rsidRPr="00AE3671" w:rsidRDefault="003E0752" w:rsidP="003E0752">
      <w:pPr>
        <w:spacing w:after="0"/>
        <w:rPr>
          <w:b/>
          <w:bCs/>
          <w:lang w:val="en-US"/>
        </w:rPr>
      </w:pPr>
    </w:p>
    <w:p w14:paraId="679439D2" w14:textId="77777777" w:rsidR="003E0752" w:rsidRPr="00AE3671" w:rsidRDefault="003E0752" w:rsidP="003E0752">
      <w:pPr>
        <w:spacing w:after="0"/>
      </w:pPr>
      <w:r w:rsidRPr="00AE3671">
        <w:rPr>
          <w:b/>
          <w:bCs/>
          <w:lang w:val="en-US"/>
        </w:rPr>
        <w:t>Empowerment</w:t>
      </w:r>
      <w:r w:rsidRPr="00AE3671">
        <w:rPr>
          <w:lang w:val="en-US"/>
        </w:rPr>
        <w:t xml:space="preserve"> - Presumption of person-led decisions and informed consent</w:t>
      </w:r>
    </w:p>
    <w:p w14:paraId="3C7B2E8A" w14:textId="77777777" w:rsidR="003E0752" w:rsidRPr="00AE3671" w:rsidRDefault="003E0752" w:rsidP="003E0752">
      <w:pPr>
        <w:spacing w:after="0"/>
      </w:pPr>
      <w:r w:rsidRPr="00AE3671">
        <w:rPr>
          <w:lang w:val="en-US"/>
        </w:rPr>
        <w:t xml:space="preserve">“I am asked what I want as the outcomes from the safeguarding </w:t>
      </w:r>
      <w:proofErr w:type="gramStart"/>
      <w:r w:rsidRPr="00AE3671">
        <w:rPr>
          <w:lang w:val="en-US"/>
        </w:rPr>
        <w:t>process</w:t>
      </w:r>
      <w:proofErr w:type="gramEnd"/>
      <w:r w:rsidRPr="00AE3671">
        <w:rPr>
          <w:lang w:val="en-US"/>
        </w:rPr>
        <w:t xml:space="preserve"> and this directly inform what happens.”</w:t>
      </w:r>
    </w:p>
    <w:p w14:paraId="5CB54AA2" w14:textId="77777777" w:rsidR="003E0752" w:rsidRPr="00AE3671" w:rsidRDefault="003E0752" w:rsidP="003E0752">
      <w:pPr>
        <w:spacing w:after="0"/>
      </w:pPr>
    </w:p>
    <w:p w14:paraId="31FD1546" w14:textId="77777777" w:rsidR="003E0752" w:rsidRPr="00AE3671" w:rsidRDefault="003E0752" w:rsidP="003E0752">
      <w:pPr>
        <w:spacing w:after="0"/>
      </w:pPr>
      <w:r w:rsidRPr="00AE3671">
        <w:rPr>
          <w:b/>
          <w:bCs/>
          <w:lang w:val="en-US"/>
        </w:rPr>
        <w:t>Prevention</w:t>
      </w:r>
      <w:r w:rsidRPr="00AE3671">
        <w:rPr>
          <w:lang w:val="en-US"/>
        </w:rPr>
        <w:t xml:space="preserve"> - It is better to take action before harm </w:t>
      </w:r>
      <w:proofErr w:type="gramStart"/>
      <w:r w:rsidRPr="00AE3671">
        <w:rPr>
          <w:lang w:val="en-US"/>
        </w:rPr>
        <w:t>occurs</w:t>
      </w:r>
      <w:proofErr w:type="gramEnd"/>
    </w:p>
    <w:p w14:paraId="5525F1E6" w14:textId="77777777" w:rsidR="003E0752" w:rsidRPr="00AE3671" w:rsidRDefault="003E0752" w:rsidP="003E0752">
      <w:pPr>
        <w:spacing w:after="0"/>
      </w:pPr>
      <w:r w:rsidRPr="00AE3671">
        <w:rPr>
          <w:lang w:val="en-US"/>
        </w:rPr>
        <w:t xml:space="preserve">“I receive clear and simple information about what abuse is. I know how to </w:t>
      </w:r>
      <w:proofErr w:type="spellStart"/>
      <w:r w:rsidRPr="00AE3671">
        <w:rPr>
          <w:lang w:val="en-US"/>
        </w:rPr>
        <w:t>recognise</w:t>
      </w:r>
      <w:proofErr w:type="spellEnd"/>
      <w:r w:rsidRPr="00AE3671">
        <w:rPr>
          <w:lang w:val="en-US"/>
        </w:rPr>
        <w:t xml:space="preserve"> the signs, and I know what I can do to seek help.”</w:t>
      </w:r>
    </w:p>
    <w:p w14:paraId="2BBDEBBC" w14:textId="77777777" w:rsidR="003E0752" w:rsidRPr="00AE3671" w:rsidRDefault="003E0752" w:rsidP="003E0752">
      <w:pPr>
        <w:spacing w:after="0"/>
        <w:rPr>
          <w:lang w:val="en-US"/>
        </w:rPr>
      </w:pPr>
    </w:p>
    <w:p w14:paraId="30094358" w14:textId="77777777" w:rsidR="003E0752" w:rsidRPr="00AE3671" w:rsidRDefault="003E0752" w:rsidP="003E0752">
      <w:pPr>
        <w:spacing w:after="0"/>
      </w:pPr>
      <w:r w:rsidRPr="00AE3671">
        <w:rPr>
          <w:b/>
          <w:bCs/>
          <w:lang w:val="en-US"/>
        </w:rPr>
        <w:t>Proportionality</w:t>
      </w:r>
      <w:r w:rsidRPr="00AE3671">
        <w:rPr>
          <w:lang w:val="en-US"/>
        </w:rPr>
        <w:t xml:space="preserve"> - Proportionate and least intrusive response appropriate to the risk </w:t>
      </w:r>
      <w:proofErr w:type="gramStart"/>
      <w:r w:rsidRPr="00AE3671">
        <w:rPr>
          <w:lang w:val="en-US"/>
        </w:rPr>
        <w:t>presented</w:t>
      </w:r>
      <w:proofErr w:type="gramEnd"/>
    </w:p>
    <w:p w14:paraId="6E695BB6" w14:textId="77777777" w:rsidR="003E0752" w:rsidRPr="00AE3671" w:rsidRDefault="003E0752" w:rsidP="003E0752">
      <w:pPr>
        <w:spacing w:after="0"/>
      </w:pPr>
      <w:r w:rsidRPr="00AE3671">
        <w:rPr>
          <w:lang w:val="en-US"/>
        </w:rPr>
        <w:t xml:space="preserve">“I am sure that the professionals will work in my </w:t>
      </w:r>
      <w:proofErr w:type="gramStart"/>
      <w:r w:rsidRPr="00AE3671">
        <w:rPr>
          <w:lang w:val="en-US"/>
        </w:rPr>
        <w:t>interest</w:t>
      </w:r>
      <w:proofErr w:type="gramEnd"/>
      <w:r w:rsidRPr="00AE3671">
        <w:rPr>
          <w:lang w:val="en-US"/>
        </w:rPr>
        <w:t xml:space="preserve"> and they will only get involved as much as is necessary.”</w:t>
      </w:r>
    </w:p>
    <w:p w14:paraId="5AF03FAA" w14:textId="77777777" w:rsidR="003E0752" w:rsidRPr="00AE3671" w:rsidRDefault="003E0752" w:rsidP="003E0752">
      <w:pPr>
        <w:spacing w:after="0"/>
        <w:rPr>
          <w:lang w:val="en-US"/>
        </w:rPr>
      </w:pPr>
    </w:p>
    <w:p w14:paraId="4DC741FC" w14:textId="77777777" w:rsidR="003E0752" w:rsidRPr="00AE3671" w:rsidRDefault="003E0752" w:rsidP="003E0752">
      <w:pPr>
        <w:spacing w:after="0"/>
      </w:pPr>
      <w:r w:rsidRPr="00AE3671">
        <w:rPr>
          <w:b/>
          <w:bCs/>
          <w:lang w:val="en-US"/>
        </w:rPr>
        <w:t>Protection</w:t>
      </w:r>
      <w:r w:rsidRPr="00AE3671">
        <w:rPr>
          <w:lang w:val="en-US"/>
        </w:rPr>
        <w:t xml:space="preserve"> - Support and representation for those in greatest need</w:t>
      </w:r>
    </w:p>
    <w:p w14:paraId="703B4998" w14:textId="77777777" w:rsidR="003E0752" w:rsidRPr="00AE3671" w:rsidRDefault="003E0752" w:rsidP="003E0752">
      <w:pPr>
        <w:spacing w:after="0"/>
      </w:pPr>
      <w:r w:rsidRPr="00AE3671">
        <w:rPr>
          <w:lang w:val="en-US"/>
        </w:rPr>
        <w:t xml:space="preserve">“I get help and support to report abuse and neglect. I get help so that I </w:t>
      </w:r>
      <w:proofErr w:type="gramStart"/>
      <w:r w:rsidRPr="00AE3671">
        <w:rPr>
          <w:lang w:val="en-US"/>
        </w:rPr>
        <w:t>am able to</w:t>
      </w:r>
      <w:proofErr w:type="gramEnd"/>
      <w:r w:rsidRPr="00AE3671">
        <w:rPr>
          <w:lang w:val="en-US"/>
        </w:rPr>
        <w:t xml:space="preserve"> take part in the safeguarding process to the extent to which I want.”</w:t>
      </w:r>
    </w:p>
    <w:p w14:paraId="2D833F63" w14:textId="77777777" w:rsidR="003E0752" w:rsidRPr="00AE3671" w:rsidRDefault="003E0752" w:rsidP="003E0752">
      <w:pPr>
        <w:spacing w:after="0"/>
        <w:rPr>
          <w:lang w:val="en-US"/>
        </w:rPr>
      </w:pPr>
    </w:p>
    <w:p w14:paraId="1F23737C" w14:textId="77777777" w:rsidR="003E0752" w:rsidRPr="00AE3671" w:rsidRDefault="003E0752" w:rsidP="003E0752">
      <w:pPr>
        <w:spacing w:after="0"/>
      </w:pPr>
      <w:r w:rsidRPr="00AE3671">
        <w:rPr>
          <w:b/>
          <w:bCs/>
          <w:lang w:val="en-US"/>
        </w:rPr>
        <w:t>Partnership</w:t>
      </w:r>
      <w:r w:rsidRPr="00AE3671">
        <w:rPr>
          <w:lang w:val="en-US"/>
        </w:rPr>
        <w:t xml:space="preserve"> - Local solutions through services working with their </w:t>
      </w:r>
      <w:proofErr w:type="gramStart"/>
      <w:r w:rsidRPr="00AE3671">
        <w:rPr>
          <w:lang w:val="en-US"/>
        </w:rPr>
        <w:t>communities</w:t>
      </w:r>
      <w:proofErr w:type="gramEnd"/>
    </w:p>
    <w:p w14:paraId="2E123091" w14:textId="77777777" w:rsidR="003E0752" w:rsidRPr="00AE3671" w:rsidRDefault="003E0752" w:rsidP="003E0752">
      <w:pPr>
        <w:spacing w:after="0"/>
      </w:pPr>
      <w:r w:rsidRPr="00AE3671">
        <w:rPr>
          <w:lang w:val="en-US"/>
        </w:rPr>
        <w:t>“I know that staff treat any personal and sensitive information in confidence, only sharing what is helpful and necessary. I am confident that professionals will work together and with me to get the best result for me.”</w:t>
      </w:r>
    </w:p>
    <w:p w14:paraId="0ADE0053" w14:textId="77777777" w:rsidR="003E0752" w:rsidRPr="00AE3671" w:rsidRDefault="003E0752" w:rsidP="003E0752">
      <w:pPr>
        <w:spacing w:after="0"/>
        <w:rPr>
          <w:lang w:val="en-US"/>
        </w:rPr>
      </w:pPr>
    </w:p>
    <w:p w14:paraId="01BF14DF" w14:textId="77777777" w:rsidR="003E0752" w:rsidRPr="00AE3671" w:rsidRDefault="003E0752" w:rsidP="003E0752">
      <w:pPr>
        <w:spacing w:after="0"/>
      </w:pPr>
      <w:r w:rsidRPr="00AE3671">
        <w:rPr>
          <w:b/>
          <w:bCs/>
          <w:lang w:val="en-US"/>
        </w:rPr>
        <w:t>Accountability</w:t>
      </w:r>
      <w:r w:rsidRPr="00AE3671">
        <w:rPr>
          <w:lang w:val="en-US"/>
        </w:rPr>
        <w:t xml:space="preserve"> - Accountability and transparency in delivering </w:t>
      </w:r>
      <w:proofErr w:type="gramStart"/>
      <w:r w:rsidRPr="00AE3671">
        <w:rPr>
          <w:lang w:val="en-US"/>
        </w:rPr>
        <w:t>safeguarding</w:t>
      </w:r>
      <w:proofErr w:type="gramEnd"/>
    </w:p>
    <w:p w14:paraId="1A9062A4" w14:textId="77777777" w:rsidR="003E0752" w:rsidRPr="00AE3671" w:rsidRDefault="003E0752" w:rsidP="003E0752">
      <w:pPr>
        <w:spacing w:after="0"/>
      </w:pPr>
      <w:r w:rsidRPr="00AE3671">
        <w:rPr>
          <w:lang w:val="en-US"/>
        </w:rPr>
        <w:t>“I understand the role of everyone involved in my life and so do they.”</w:t>
      </w:r>
    </w:p>
    <w:p w14:paraId="3024E6D4" w14:textId="79794E86" w:rsidR="003E0752" w:rsidRPr="00AE3671" w:rsidRDefault="00117E82" w:rsidP="003E0752">
      <w:pPr>
        <w:rPr>
          <w:sz w:val="24"/>
          <w:szCs w:val="24"/>
        </w:rPr>
      </w:pPr>
      <w:r w:rsidRPr="00AE3671">
        <w:rPr>
          <w:b/>
          <w:bCs/>
          <w:noProof/>
          <w:sz w:val="24"/>
          <w:szCs w:val="24"/>
        </w:rPr>
        <w:drawing>
          <wp:anchor distT="0" distB="0" distL="114300" distR="114300" simplePos="0" relativeHeight="251632640" behindDoc="1" locked="0" layoutInCell="1" allowOverlap="1" wp14:anchorId="4749BDD2" wp14:editId="0A88C6A6">
            <wp:simplePos x="0" y="0"/>
            <wp:positionH relativeFrom="column">
              <wp:posOffset>-704850</wp:posOffset>
            </wp:positionH>
            <wp:positionV relativeFrom="paragraph">
              <wp:posOffset>317500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38300C">
        <w:rPr>
          <w:noProof/>
          <w:sz w:val="20"/>
          <w:szCs w:val="20"/>
        </w:rPr>
        <w:pict w14:anchorId="404A3252">
          <v:shape id="_x0000_s2064" type="#_x0000_t202" style="position:absolute;margin-left:9427pt;margin-top:21.25pt;width:479.7pt;height:6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34 -251 -34 21600 21634 21600 21634 -251 -34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" fillcolor="#e7f3f4">
            <v:textbox style="mso-next-textbox:#_x0000_s2064">
              <w:txbxContent>
                <w:p w14:paraId="01C17FE1" w14:textId="5FBF4F33" w:rsidR="002E0278" w:rsidRPr="00465D5A" w:rsidRDefault="002E0278" w:rsidP="002E0278">
                  <w:pPr>
                    <w:rPr>
                      <w:b/>
                      <w:bCs/>
                    </w:rPr>
                  </w:pPr>
                  <w:r w:rsidRPr="00465D5A">
                    <w:rPr>
                      <w:b/>
                      <w:bCs/>
                    </w:rPr>
                    <w:t xml:space="preserve">Read </w:t>
                  </w:r>
                  <w:r w:rsidR="00465D5A" w:rsidRPr="00465D5A">
                    <w:rPr>
                      <w:b/>
                      <w:bCs/>
                    </w:rPr>
                    <w:t xml:space="preserve">Sections 1 </w:t>
                  </w:r>
                  <w:r w:rsidR="00816499">
                    <w:rPr>
                      <w:b/>
                      <w:bCs/>
                    </w:rPr>
                    <w:t>to 3 of</w:t>
                  </w:r>
                  <w:r w:rsidR="00465D5A" w:rsidRPr="00465D5A">
                    <w:rPr>
                      <w:b/>
                      <w:bCs/>
                    </w:rPr>
                    <w:t xml:space="preserve"> </w:t>
                  </w:r>
                  <w:r w:rsidRPr="00465D5A">
                    <w:rPr>
                      <w:b/>
                      <w:bCs/>
                    </w:rPr>
                    <w:t xml:space="preserve">the SPB’s </w:t>
                  </w:r>
                  <w:r w:rsidR="00465D5A" w:rsidRPr="00465D5A">
                    <w:rPr>
                      <w:b/>
                      <w:bCs/>
                    </w:rPr>
                    <w:t>Practice Guidance on MSP in the Adult Procedures (you will get a chance to read the rest later)</w:t>
                  </w:r>
                </w:p>
                <w:p w14:paraId="6703BC61" w14:textId="08C9C021" w:rsidR="00465D5A" w:rsidRPr="00DE611D" w:rsidRDefault="0038300C" w:rsidP="002E0278">
                  <w:pPr>
                    <w:rPr>
                      <w:sz w:val="20"/>
                      <w:szCs w:val="20"/>
                    </w:rPr>
                  </w:pPr>
                  <w:hyperlink r:id="rId22" w:history="1">
                    <w:r w:rsidR="00465D5A" w:rsidRPr="00DE611D">
                      <w:rPr>
                        <w:rStyle w:val="Hyperlink"/>
                        <w:sz w:val="20"/>
                        <w:szCs w:val="20"/>
                      </w:rPr>
                      <w:t>www.proceduresonline.com/jersey/adults/p_pract_guid_making_sg_pers_guid.html</w:t>
                    </w:r>
                  </w:hyperlink>
                </w:p>
              </w:txbxContent>
            </v:textbox>
            <w10:wrap type="tight" anchorx="margin"/>
          </v:shape>
        </w:pict>
      </w:r>
    </w:p>
    <w:p w14:paraId="33922566" w14:textId="1E1C3A08" w:rsidR="003D7F80" w:rsidRDefault="00465D5A" w:rsidP="003D7F80">
      <w:pPr>
        <w:jc w:val="both"/>
        <w:rPr>
          <w:b/>
          <w:bCs/>
          <w:sz w:val="28"/>
          <w:szCs w:val="28"/>
        </w:rPr>
      </w:pPr>
      <w:r>
        <w:rPr>
          <w:b/>
          <w:bCs/>
          <w:sz w:val="28"/>
          <w:szCs w:val="28"/>
        </w:rPr>
        <w:br w:type="page"/>
      </w:r>
    </w:p>
    <w:p w14:paraId="5C24EF7C" w14:textId="0A7672CC" w:rsidR="00483C0F" w:rsidRPr="00E1260C" w:rsidRDefault="00483C0F" w:rsidP="00483C0F">
      <w:pPr>
        <w:rPr>
          <w:b/>
          <w:bCs/>
          <w:sz w:val="28"/>
          <w:szCs w:val="28"/>
        </w:rPr>
      </w:pPr>
      <w:r w:rsidRPr="00E1260C">
        <w:rPr>
          <w:b/>
          <w:bCs/>
          <w:sz w:val="28"/>
          <w:szCs w:val="28"/>
        </w:rPr>
        <w:lastRenderedPageBreak/>
        <w:t xml:space="preserve">Professional </w:t>
      </w:r>
      <w:r w:rsidR="003723F3" w:rsidRPr="00E1260C">
        <w:rPr>
          <w:b/>
          <w:bCs/>
          <w:sz w:val="28"/>
          <w:szCs w:val="28"/>
        </w:rPr>
        <w:t>C</w:t>
      </w:r>
      <w:r w:rsidRPr="00E1260C">
        <w:rPr>
          <w:b/>
          <w:bCs/>
          <w:sz w:val="28"/>
          <w:szCs w:val="28"/>
        </w:rPr>
        <w:t xml:space="preserve">uriosity </w:t>
      </w:r>
    </w:p>
    <w:p w14:paraId="10043D3E" w14:textId="069D0192" w:rsidR="00483C0F" w:rsidRPr="006737F6" w:rsidRDefault="00483C0F" w:rsidP="00483C0F">
      <w:r w:rsidRPr="006737F6">
        <w:t xml:space="preserve">Nurturing professional curiosity </w:t>
      </w:r>
      <w:r>
        <w:t>is a</w:t>
      </w:r>
      <w:r w:rsidRPr="006737F6">
        <w:t xml:space="preserve"> fundamental aspect of working together to keep </w:t>
      </w:r>
      <w:r>
        <w:t>people</w:t>
      </w:r>
      <w:r w:rsidRPr="006737F6">
        <w:t xml:space="preserve"> safe</w:t>
      </w:r>
      <w:r>
        <w:t>.</w:t>
      </w:r>
    </w:p>
    <w:p w14:paraId="0DAE3B29" w14:textId="77777777" w:rsidR="00483C0F" w:rsidRPr="006737F6" w:rsidRDefault="00483C0F" w:rsidP="00483C0F">
      <w:r w:rsidRPr="006737F6">
        <w:t>Professional curiosity is the capacity and skill to explore and understand what is happening rather than making assumptions or accepting things at face value – sometimes described as ‘respectful uncertainty’</w:t>
      </w:r>
      <w:r>
        <w:t>.</w:t>
      </w:r>
    </w:p>
    <w:p w14:paraId="640AA26D" w14:textId="77777777" w:rsidR="00483C0F" w:rsidRPr="009B0518" w:rsidRDefault="00483C0F" w:rsidP="00483C0F">
      <w:r w:rsidRPr="009B0518">
        <w:t>Questions to ask yourself to enhance professional curiosity:</w:t>
      </w:r>
    </w:p>
    <w:p w14:paraId="07061102" w14:textId="77777777" w:rsidR="00483C0F" w:rsidRDefault="00483C0F" w:rsidP="00483C0F">
      <w:pPr>
        <w:numPr>
          <w:ilvl w:val="0"/>
          <w:numId w:val="20"/>
        </w:numPr>
        <w:spacing w:after="0"/>
        <w:ind w:left="714" w:hanging="357"/>
      </w:pPr>
      <w:r>
        <w:t xml:space="preserve">Would I live here and if not, why not? </w:t>
      </w:r>
    </w:p>
    <w:p w14:paraId="0EC7324D" w14:textId="77777777" w:rsidR="00483C0F" w:rsidRDefault="00483C0F" w:rsidP="00483C0F">
      <w:pPr>
        <w:numPr>
          <w:ilvl w:val="0"/>
          <w:numId w:val="20"/>
        </w:numPr>
        <w:spacing w:after="0"/>
        <w:ind w:left="714" w:hanging="357"/>
      </w:pPr>
      <w:r>
        <w:t>Would I be happy with this standard of care of a member of my family?</w:t>
      </w:r>
    </w:p>
    <w:p w14:paraId="0AE16CC6" w14:textId="77777777" w:rsidR="00483C0F" w:rsidRPr="009B0518" w:rsidRDefault="00483C0F" w:rsidP="00483C0F">
      <w:pPr>
        <w:numPr>
          <w:ilvl w:val="0"/>
          <w:numId w:val="20"/>
        </w:numPr>
        <w:spacing w:after="0"/>
        <w:ind w:left="714" w:hanging="357"/>
      </w:pPr>
      <w:r w:rsidRPr="009B0518">
        <w:t>What am I contributing to this challenge / problem / difficulty?</w:t>
      </w:r>
      <w:r>
        <w:t xml:space="preserve">  How can I be of service?</w:t>
      </w:r>
    </w:p>
    <w:p w14:paraId="05168F45" w14:textId="77777777" w:rsidR="00483C0F" w:rsidRPr="009B0518" w:rsidRDefault="00483C0F" w:rsidP="00483C0F">
      <w:pPr>
        <w:numPr>
          <w:ilvl w:val="0"/>
          <w:numId w:val="20"/>
        </w:numPr>
        <w:spacing w:after="0"/>
        <w:ind w:left="714" w:hanging="357"/>
      </w:pPr>
      <w:r w:rsidRPr="009B0518">
        <w:t xml:space="preserve">Whose voice needs to be in the conversation? Extend your invitation to everyone. </w:t>
      </w:r>
    </w:p>
    <w:p w14:paraId="4D830B67" w14:textId="71BD1EED" w:rsidR="00483C0F" w:rsidRPr="009B0518" w:rsidRDefault="00483C0F" w:rsidP="00483C0F">
      <w:pPr>
        <w:numPr>
          <w:ilvl w:val="0"/>
          <w:numId w:val="20"/>
        </w:numPr>
        <w:spacing w:after="0"/>
        <w:ind w:left="714" w:hanging="357"/>
      </w:pPr>
      <w:r w:rsidRPr="009B0518">
        <w:t xml:space="preserve">How well do I know this </w:t>
      </w:r>
      <w:r>
        <w:t xml:space="preserve">person and their </w:t>
      </w:r>
      <w:r w:rsidRPr="009B0518">
        <w:t xml:space="preserve">family? What other ‘stories’ are there about this </w:t>
      </w:r>
      <w:r>
        <w:t xml:space="preserve">person and their </w:t>
      </w:r>
      <w:r w:rsidRPr="009B0518">
        <w:t xml:space="preserve">family that I am not privilege to? </w:t>
      </w:r>
    </w:p>
    <w:p w14:paraId="3759573E" w14:textId="77777777" w:rsidR="00483C0F" w:rsidRPr="009B0518" w:rsidRDefault="00483C0F" w:rsidP="00483C0F">
      <w:pPr>
        <w:numPr>
          <w:ilvl w:val="0"/>
          <w:numId w:val="20"/>
        </w:numPr>
        <w:spacing w:after="0"/>
        <w:ind w:left="714" w:hanging="357"/>
      </w:pPr>
      <w:r w:rsidRPr="009B0518">
        <w:t>Do I need to change my mind? Are there gaps in my understanding?</w:t>
      </w:r>
    </w:p>
    <w:p w14:paraId="7974C3C8" w14:textId="77777777" w:rsidR="00483C0F" w:rsidRPr="009B0518" w:rsidRDefault="00483C0F" w:rsidP="00483C0F">
      <w:pPr>
        <w:numPr>
          <w:ilvl w:val="0"/>
          <w:numId w:val="20"/>
        </w:numPr>
        <w:spacing w:after="0"/>
        <w:ind w:left="714" w:hanging="357"/>
      </w:pPr>
      <w:r w:rsidRPr="009B0518">
        <w:t>What is the purpose of my intervention and what is my desired impact?</w:t>
      </w:r>
    </w:p>
    <w:p w14:paraId="0F87BCD4" w14:textId="77777777" w:rsidR="00483C0F" w:rsidRPr="009B0518" w:rsidRDefault="00483C0F" w:rsidP="00483C0F">
      <w:pPr>
        <w:numPr>
          <w:ilvl w:val="0"/>
          <w:numId w:val="20"/>
        </w:numPr>
        <w:spacing w:after="0"/>
        <w:ind w:left="714" w:hanging="357"/>
      </w:pPr>
      <w:r w:rsidRPr="009B0518">
        <w:t xml:space="preserve">Am I curious about the exceptions to the problems? </w:t>
      </w:r>
    </w:p>
    <w:p w14:paraId="6563DD84" w14:textId="77777777" w:rsidR="00483C0F" w:rsidRPr="009B0518" w:rsidRDefault="00483C0F" w:rsidP="00483C0F">
      <w:pPr>
        <w:numPr>
          <w:ilvl w:val="0"/>
          <w:numId w:val="20"/>
        </w:numPr>
        <w:spacing w:after="0"/>
        <w:ind w:left="714" w:hanging="357"/>
      </w:pPr>
      <w:r w:rsidRPr="009B0518">
        <w:t>Change the frame of the conversation, change the response.</w:t>
      </w:r>
    </w:p>
    <w:p w14:paraId="4335FC40" w14:textId="77777777" w:rsidR="00483C0F" w:rsidRDefault="00483C0F" w:rsidP="00483C0F">
      <w:pPr>
        <w:numPr>
          <w:ilvl w:val="0"/>
          <w:numId w:val="20"/>
        </w:numPr>
        <w:spacing w:after="0"/>
        <w:ind w:left="714" w:hanging="357"/>
      </w:pPr>
      <w:r w:rsidRPr="009B0518">
        <w:t>How can I use relationships to create change?</w:t>
      </w:r>
    </w:p>
    <w:p w14:paraId="091B014A" w14:textId="05CA7A78" w:rsidR="00483C0F" w:rsidRDefault="00483C0F" w:rsidP="00483C0F">
      <w:pPr>
        <w:spacing w:after="0"/>
      </w:pPr>
    </w:p>
    <w:p w14:paraId="6C0D25C8" w14:textId="38F5ADC8" w:rsidR="00483C0F" w:rsidRDefault="00483C0F" w:rsidP="00483C0F">
      <w:pPr>
        <w:spacing w:after="0"/>
      </w:pPr>
      <w:r w:rsidRPr="009B0518">
        <w:t>We all have resources within us, tap into your expertise</w:t>
      </w:r>
      <w:r>
        <w:t>.</w:t>
      </w:r>
    </w:p>
    <w:p w14:paraId="4F6F68CF" w14:textId="43C8F801" w:rsidR="00483C0F" w:rsidRPr="00E1260C" w:rsidRDefault="0038300C" w:rsidP="00483C0F">
      <w:pPr>
        <w:spacing w:after="0"/>
        <w:rPr>
          <w:sz w:val="20"/>
          <w:szCs w:val="20"/>
        </w:rPr>
      </w:pPr>
      <w:r>
        <w:rPr>
          <w:noProof/>
        </w:rPr>
        <w:pict w14:anchorId="445EFE67">
          <v:shape id="_x0000_s2098" type="#_x0000_t202" style="position:absolute;margin-left:-7.4pt;margin-top:8.8pt;width:489.6pt;height:38.55pt;z-index:2516817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1XGwIAADQ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" strokeweight="3.5pt">
            <v:stroke linestyle="thickBetweenThin"/>
            <v:textbox>
              <w:txbxContent>
                <w:p w14:paraId="11D9FC96" w14:textId="77777777" w:rsidR="000B0145" w:rsidRPr="000B0145" w:rsidRDefault="000B0145" w:rsidP="000B0145">
                  <w:r w:rsidRPr="000B0145">
                    <w:rPr>
                      <w:b/>
                      <w:bCs/>
                    </w:rPr>
                    <w:t xml:space="preserve">The SPB’s </w:t>
                  </w:r>
                  <w:hyperlink r:id="rId23" w:history="1">
                    <w:r w:rsidRPr="000B0145">
                      <w:rPr>
                        <w:rStyle w:val="Hyperlink"/>
                        <w:rFonts w:asciiTheme="minorHAnsi" w:hAnsiTheme="minorHAnsi" w:cstheme="minorBidi"/>
                      </w:rPr>
                      <w:t xml:space="preserve">Resolving Professional Differences/Escalation Policy </w:t>
                    </w:r>
                  </w:hyperlink>
                  <w:r w:rsidRPr="000B0145">
                    <w:rPr>
                      <w:b/>
                      <w:bCs/>
                    </w:rPr>
                    <w:t xml:space="preserve">should be used to escalate unresolved disputes where professional curiosity or challenge has not resolved any professional </w:t>
                  </w:r>
                  <w:proofErr w:type="gramStart"/>
                  <w:r w:rsidRPr="000B0145">
                    <w:rPr>
                      <w:b/>
                      <w:bCs/>
                    </w:rPr>
                    <w:t>conflict</w:t>
                  </w:r>
                  <w:proofErr w:type="gramEnd"/>
                </w:p>
              </w:txbxContent>
            </v:textbox>
            <w10:wrap type="square"/>
          </v:shape>
        </w:pict>
      </w:r>
    </w:p>
    <w:p w14:paraId="0014B07C" w14:textId="0D561F8D" w:rsidR="00483C0F" w:rsidRPr="00E1260C" w:rsidRDefault="00483C0F" w:rsidP="00483C0F">
      <w:pPr>
        <w:rPr>
          <w:b/>
          <w:bCs/>
          <w:sz w:val="28"/>
          <w:szCs w:val="28"/>
        </w:rPr>
      </w:pPr>
      <w:r w:rsidRPr="00E1260C">
        <w:rPr>
          <w:b/>
          <w:bCs/>
          <w:sz w:val="28"/>
          <w:szCs w:val="28"/>
        </w:rPr>
        <w:t xml:space="preserve">Engaging Resistant, Challenging and Complex People </w:t>
      </w:r>
    </w:p>
    <w:p w14:paraId="34C32C03" w14:textId="16E34E79" w:rsidR="00483C0F" w:rsidRDefault="00483C0F" w:rsidP="00483C0F">
      <w:pPr>
        <w:autoSpaceDE w:val="0"/>
        <w:autoSpaceDN w:val="0"/>
        <w:adjustRightInd w:val="0"/>
        <w:spacing w:after="0" w:line="240" w:lineRule="auto"/>
      </w:pPr>
      <w:r w:rsidRPr="00F5798D">
        <w:rPr>
          <w:bCs/>
        </w:rPr>
        <w:t xml:space="preserve">Working with </w:t>
      </w:r>
      <w:r>
        <w:rPr>
          <w:bCs/>
        </w:rPr>
        <w:t xml:space="preserve">adults and their families where there are </w:t>
      </w:r>
      <w:r>
        <w:t xml:space="preserve">safeguarding concerns can be difficult – but it is made especially demanding when people are resistant, </w:t>
      </w:r>
      <w:proofErr w:type="gramStart"/>
      <w:r>
        <w:t>challenging</w:t>
      </w:r>
      <w:proofErr w:type="gramEnd"/>
      <w:r>
        <w:t xml:space="preserve"> and complex. In such cases, it is important to look at the reasons why people may not engage with services because we know that successful early intervention underpinned by positive engagement is key to improving outcomes. </w:t>
      </w:r>
    </w:p>
    <w:p w14:paraId="3E7C33F3" w14:textId="77777777" w:rsidR="00483C0F" w:rsidRDefault="00483C0F" w:rsidP="00483C0F">
      <w:pPr>
        <w:autoSpaceDE w:val="0"/>
        <w:autoSpaceDN w:val="0"/>
        <w:adjustRightInd w:val="0"/>
        <w:spacing w:after="0" w:line="240" w:lineRule="auto"/>
      </w:pPr>
    </w:p>
    <w:p w14:paraId="3DE1D5FB" w14:textId="3ABCF051" w:rsidR="00483C0F" w:rsidRDefault="00483C0F" w:rsidP="00483C0F">
      <w:pPr>
        <w:autoSpaceDE w:val="0"/>
        <w:autoSpaceDN w:val="0"/>
        <w:adjustRightInd w:val="0"/>
        <w:spacing w:after="0" w:line="240" w:lineRule="auto"/>
      </w:pPr>
      <w:r w:rsidRPr="005E729C">
        <w:rPr>
          <w:rFonts w:ascii="Calibri" w:hAnsi="Calibri" w:cs="Calibri"/>
          <w:color w:val="000000"/>
        </w:rPr>
        <w:t xml:space="preserve">Many </w:t>
      </w:r>
      <w:r>
        <w:rPr>
          <w:rFonts w:ascii="Calibri" w:hAnsi="Calibri" w:cs="Calibri"/>
          <w:color w:val="000000"/>
        </w:rPr>
        <w:t>people</w:t>
      </w:r>
      <w:r w:rsidRPr="005E729C">
        <w:rPr>
          <w:rFonts w:ascii="Calibri" w:hAnsi="Calibri" w:cs="Calibri"/>
          <w:color w:val="000000"/>
        </w:rPr>
        <w:t xml:space="preserve"> in need of support have experienced discrimination, oppression &amp; disadvantage </w:t>
      </w:r>
      <w:r>
        <w:rPr>
          <w:rFonts w:ascii="Calibri" w:hAnsi="Calibri" w:cs="Calibri"/>
          <w:color w:val="000000"/>
        </w:rPr>
        <w:t xml:space="preserve">which shape </w:t>
      </w:r>
      <w:r w:rsidRPr="005E729C">
        <w:rPr>
          <w:rFonts w:ascii="Calibri" w:hAnsi="Calibri" w:cs="Calibri"/>
          <w:color w:val="000000"/>
        </w:rPr>
        <w:t xml:space="preserve">their interactions with professionals. Intervention by agencies can reinforce their experiences </w:t>
      </w:r>
      <w:r>
        <w:rPr>
          <w:rFonts w:ascii="Calibri" w:hAnsi="Calibri" w:cs="Calibri"/>
          <w:color w:val="000000"/>
        </w:rPr>
        <w:t>&amp;</w:t>
      </w:r>
      <w:r w:rsidRPr="005E729C">
        <w:rPr>
          <w:rFonts w:ascii="Calibri" w:hAnsi="Calibri" w:cs="Calibri"/>
          <w:color w:val="000000"/>
        </w:rPr>
        <w:t xml:space="preserve"> is often viewed as further oppression which </w:t>
      </w:r>
      <w:r>
        <w:rPr>
          <w:rFonts w:ascii="Calibri" w:hAnsi="Calibri" w:cs="Calibri"/>
          <w:color w:val="000000"/>
        </w:rPr>
        <w:t>leads to</w:t>
      </w:r>
      <w:r w:rsidRPr="005E729C">
        <w:rPr>
          <w:rFonts w:ascii="Calibri" w:hAnsi="Calibri" w:cs="Calibri"/>
          <w:color w:val="000000"/>
        </w:rPr>
        <w:t xml:space="preserve"> further resistance </w:t>
      </w:r>
      <w:r>
        <w:rPr>
          <w:rFonts w:ascii="Calibri" w:hAnsi="Calibri" w:cs="Calibri"/>
          <w:color w:val="000000"/>
        </w:rPr>
        <w:t>&amp;</w:t>
      </w:r>
      <w:r w:rsidRPr="005E729C">
        <w:rPr>
          <w:rFonts w:ascii="Calibri" w:hAnsi="Calibri" w:cs="Calibri"/>
          <w:color w:val="000000"/>
        </w:rPr>
        <w:t xml:space="preserve"> fear.  Such fears may also inhibit </w:t>
      </w:r>
      <w:r>
        <w:rPr>
          <w:rFonts w:ascii="Calibri" w:hAnsi="Calibri" w:cs="Calibri"/>
          <w:color w:val="000000"/>
        </w:rPr>
        <w:t>people</w:t>
      </w:r>
      <w:r w:rsidRPr="005E729C">
        <w:rPr>
          <w:rFonts w:ascii="Calibri" w:hAnsi="Calibri" w:cs="Calibri"/>
          <w:color w:val="000000"/>
        </w:rPr>
        <w:t xml:space="preserve"> from discussing concerns with professionals</w:t>
      </w:r>
      <w:r>
        <w:rPr>
          <w:rFonts w:ascii="Calibri" w:hAnsi="Calibri" w:cs="Calibri"/>
          <w:color w:val="000000"/>
        </w:rPr>
        <w:t xml:space="preserve"> &amp; accessing support</w:t>
      </w:r>
      <w:r w:rsidRPr="005E729C">
        <w:rPr>
          <w:rFonts w:ascii="Calibri" w:hAnsi="Calibri" w:cs="Calibri"/>
          <w:color w:val="000000"/>
        </w:rPr>
        <w:t>.</w:t>
      </w:r>
      <w:r>
        <w:rPr>
          <w:rFonts w:ascii="Calibri" w:hAnsi="Calibri" w:cs="Calibri"/>
          <w:color w:val="000000"/>
        </w:rPr>
        <w:t xml:space="preserve"> </w:t>
      </w:r>
      <w:r>
        <w:t xml:space="preserve">Use professional curiosity and a trauma-informed approach to reflect on why people may be resistant. The past affects the present – understand the story.  A range of initiatives and approaches are required with flexibility of approach rather than strict adherence to any </w:t>
      </w:r>
      <w:proofErr w:type="gramStart"/>
      <w:r>
        <w:t>particular practice</w:t>
      </w:r>
      <w:proofErr w:type="gramEnd"/>
      <w:r>
        <w:t xml:space="preserve"> model. </w:t>
      </w:r>
    </w:p>
    <w:p w14:paraId="1BDADCD2" w14:textId="77777777" w:rsidR="00483C0F" w:rsidRDefault="00483C0F" w:rsidP="00483C0F">
      <w:pPr>
        <w:autoSpaceDE w:val="0"/>
        <w:autoSpaceDN w:val="0"/>
        <w:adjustRightInd w:val="0"/>
        <w:spacing w:after="0" w:line="240" w:lineRule="auto"/>
      </w:pPr>
    </w:p>
    <w:p w14:paraId="36562793" w14:textId="77777777" w:rsidR="00483C0F" w:rsidRDefault="00483C0F" w:rsidP="00483C0F">
      <w:pPr>
        <w:autoSpaceDE w:val="0"/>
        <w:autoSpaceDN w:val="0"/>
        <w:adjustRightInd w:val="0"/>
        <w:spacing w:after="0" w:line="240" w:lineRule="auto"/>
      </w:pPr>
      <w:r>
        <w:t xml:space="preserve">Problems with service design and delivery can make services inaccessible or unattractive to engage with. Professionals’ behaviour is also a key factor, so a strengths and relationship-based approach is important.  </w:t>
      </w:r>
    </w:p>
    <w:p w14:paraId="22391097" w14:textId="77777777" w:rsidR="00483C0F" w:rsidRDefault="00483C0F" w:rsidP="00483C0F">
      <w:pPr>
        <w:autoSpaceDE w:val="0"/>
        <w:autoSpaceDN w:val="0"/>
        <w:adjustRightInd w:val="0"/>
        <w:spacing w:after="0" w:line="240" w:lineRule="auto"/>
      </w:pPr>
    </w:p>
    <w:p w14:paraId="023E30B3" w14:textId="46695F22" w:rsidR="00483C0F" w:rsidRDefault="00483C0F" w:rsidP="00483C0F">
      <w:pPr>
        <w:autoSpaceDE w:val="0"/>
        <w:autoSpaceDN w:val="0"/>
        <w:adjustRightInd w:val="0"/>
        <w:spacing w:after="0" w:line="240" w:lineRule="auto"/>
        <w:rPr>
          <w:sz w:val="20"/>
          <w:szCs w:val="20"/>
        </w:rPr>
      </w:pPr>
      <w:r>
        <w:t>Good supervision is key when working with resistant and complex people.</w:t>
      </w:r>
    </w:p>
    <w:p w14:paraId="26DEED37" w14:textId="53736455" w:rsidR="00483C0F" w:rsidRPr="009E7CCF" w:rsidRDefault="000B0145" w:rsidP="00483C0F">
      <w:pPr>
        <w:autoSpaceDE w:val="0"/>
        <w:autoSpaceDN w:val="0"/>
        <w:adjustRightInd w:val="0"/>
        <w:spacing w:after="0" w:line="240" w:lineRule="auto"/>
        <w:rPr>
          <w:sz w:val="20"/>
          <w:szCs w:val="20"/>
        </w:rPr>
      </w:pPr>
      <w:r>
        <w:rPr>
          <w:b/>
          <w:bCs/>
          <w:noProof/>
          <w:sz w:val="32"/>
          <w:szCs w:val="32"/>
        </w:rPr>
        <w:drawing>
          <wp:anchor distT="0" distB="0" distL="114300" distR="114300" simplePos="0" relativeHeight="251641856" behindDoc="1" locked="0" layoutInCell="1" allowOverlap="1" wp14:anchorId="4A43F4BC" wp14:editId="4D51E673">
            <wp:simplePos x="0" y="0"/>
            <wp:positionH relativeFrom="column">
              <wp:posOffset>-690730</wp:posOffset>
            </wp:positionH>
            <wp:positionV relativeFrom="paragraph">
              <wp:posOffset>166482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02" name="Picture 10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hap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p>
    <w:p w14:paraId="7C0521B7" w14:textId="7CBED6D0" w:rsidR="00483C0F" w:rsidRPr="003723F3" w:rsidRDefault="0038300C" w:rsidP="00483C0F">
      <w:pPr>
        <w:rPr>
          <w:b/>
          <w:bCs/>
          <w:sz w:val="28"/>
          <w:szCs w:val="28"/>
        </w:rPr>
      </w:pPr>
      <w:r>
        <w:rPr>
          <w:noProof/>
        </w:rPr>
        <w:pict w14:anchorId="124E3C70">
          <v:shape id="_x0000_s2095" type="#_x0000_t202" style="position:absolute;margin-left:0;margin-top:.8pt;width:478.55pt;height:93.6pt;z-index:-251635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mso-height-relative:margin;v-text-anchor:top" wrapcoords="-34 -154 -34 21600 21634 21600 21634 -154 -34 -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" fillcolor="#e7f3f4">
            <v:textbox>
              <w:txbxContent>
                <w:p w14:paraId="5CBBCE6C" w14:textId="77777777" w:rsidR="00483C0F" w:rsidRDefault="00483C0F" w:rsidP="000B0145">
                  <w:pPr>
                    <w:spacing w:after="60" w:line="240" w:lineRule="auto"/>
                    <w:rPr>
                      <w:b/>
                    </w:rPr>
                  </w:pPr>
                  <w:r>
                    <w:rPr>
                      <w:b/>
                    </w:rPr>
                    <w:t xml:space="preserve">Read the </w:t>
                  </w:r>
                  <w:hyperlink r:id="rId25" w:history="1">
                    <w:r w:rsidRPr="00BE3793">
                      <w:rPr>
                        <w:rStyle w:val="Hyperlink"/>
                        <w:rFonts w:asciiTheme="minorHAnsi" w:hAnsiTheme="minorHAnsi" w:cstheme="minorBidi"/>
                      </w:rPr>
                      <w:t>SPB’s 7 Minute Briefings</w:t>
                    </w:r>
                  </w:hyperlink>
                  <w:r>
                    <w:rPr>
                      <w:b/>
                    </w:rPr>
                    <w:t xml:space="preserve"> on:</w:t>
                  </w:r>
                </w:p>
                <w:p w14:paraId="2BEAF21B" w14:textId="77777777" w:rsidR="00483C0F" w:rsidRDefault="00483C0F" w:rsidP="000B0145">
                  <w:pPr>
                    <w:pStyle w:val="ListParagraph"/>
                    <w:numPr>
                      <w:ilvl w:val="0"/>
                      <w:numId w:val="23"/>
                    </w:numPr>
                    <w:spacing w:after="0" w:line="240" w:lineRule="auto"/>
                    <w:contextualSpacing w:val="0"/>
                  </w:pPr>
                  <w:r>
                    <w:t>Professional Curiosity</w:t>
                  </w:r>
                </w:p>
                <w:p w14:paraId="6F56CCB9" w14:textId="7D4BBAD1" w:rsidR="00483C0F" w:rsidRDefault="00483C0F" w:rsidP="000B0145">
                  <w:pPr>
                    <w:pStyle w:val="ListParagraph"/>
                    <w:numPr>
                      <w:ilvl w:val="0"/>
                      <w:numId w:val="23"/>
                    </w:numPr>
                    <w:spacing w:after="0" w:line="240" w:lineRule="auto"/>
                    <w:contextualSpacing w:val="0"/>
                  </w:pPr>
                  <w:r>
                    <w:t>Engaging Resistant, Challenging and Complex Families</w:t>
                  </w:r>
                </w:p>
                <w:p w14:paraId="5D4AEBC5" w14:textId="77777777" w:rsidR="000B0145" w:rsidRDefault="000B0145" w:rsidP="000B0145">
                  <w:pPr>
                    <w:pStyle w:val="ListParagraph"/>
                    <w:spacing w:after="0" w:line="240" w:lineRule="auto"/>
                    <w:contextualSpacing w:val="0"/>
                  </w:pPr>
                </w:p>
                <w:p w14:paraId="6FF8CA05" w14:textId="77777777" w:rsidR="00483C0F" w:rsidRDefault="00483C0F" w:rsidP="000B0145">
                  <w:pPr>
                    <w:spacing w:after="0" w:line="240" w:lineRule="auto"/>
                  </w:pPr>
                  <w:r>
                    <w:t xml:space="preserve">7 Minute Briefings are in the </w:t>
                  </w:r>
                  <w:hyperlink r:id="rId26" w:history="1">
                    <w:r w:rsidRPr="00BE3793">
                      <w:rPr>
                        <w:rStyle w:val="Hyperlink"/>
                        <w:rFonts w:asciiTheme="minorHAnsi" w:hAnsiTheme="minorHAnsi" w:cstheme="minorBidi"/>
                      </w:rPr>
                      <w:t>Resources</w:t>
                    </w:r>
                  </w:hyperlink>
                  <w:r>
                    <w:t xml:space="preserve"> section of the website. They are a useful resource that can be shared within your organisations and teams as a helpful way to support learning in your organisation.</w:t>
                  </w:r>
                </w:p>
              </w:txbxContent>
            </v:textbox>
            <w10:wrap type="tight" anchorx="margin"/>
          </v:shape>
        </w:pict>
      </w:r>
      <w:r w:rsidR="00483C0F">
        <w:rPr>
          <w:b/>
          <w:bCs/>
          <w:sz w:val="32"/>
          <w:szCs w:val="32"/>
        </w:rPr>
        <w:br w:type="page"/>
      </w:r>
      <w:r w:rsidR="00483C0F" w:rsidRPr="003723F3">
        <w:rPr>
          <w:b/>
          <w:bCs/>
          <w:sz w:val="28"/>
          <w:szCs w:val="28"/>
        </w:rPr>
        <w:lastRenderedPageBreak/>
        <w:t xml:space="preserve">Disguised Compliance  </w:t>
      </w:r>
    </w:p>
    <w:p w14:paraId="6BEB7345" w14:textId="27A11E13" w:rsidR="00483C0F" w:rsidRDefault="00483C0F" w:rsidP="00483C0F">
      <w:pPr>
        <w:rPr>
          <w:bCs/>
        </w:rPr>
      </w:pPr>
      <w:r w:rsidRPr="0032134F">
        <w:rPr>
          <w:bCs/>
        </w:rPr>
        <w:t xml:space="preserve">Disguised compliance involves </w:t>
      </w:r>
      <w:r w:rsidR="003723F3">
        <w:rPr>
          <w:bCs/>
        </w:rPr>
        <w:t>people</w:t>
      </w:r>
      <w:r w:rsidRPr="0032134F">
        <w:rPr>
          <w:bCs/>
        </w:rPr>
        <w:t xml:space="preserve"> appearing to cooperate with professionals </w:t>
      </w:r>
      <w:proofErr w:type="gramStart"/>
      <w:r w:rsidRPr="0032134F">
        <w:rPr>
          <w:bCs/>
        </w:rPr>
        <w:t>in order to</w:t>
      </w:r>
      <w:proofErr w:type="gramEnd"/>
      <w:r w:rsidRPr="0032134F">
        <w:rPr>
          <w:bCs/>
        </w:rPr>
        <w:t xml:space="preserve"> all</w:t>
      </w:r>
      <w:r w:rsidR="003723F3">
        <w:rPr>
          <w:bCs/>
        </w:rPr>
        <w:t>a</w:t>
      </w:r>
      <w:r w:rsidRPr="0032134F">
        <w:rPr>
          <w:bCs/>
        </w:rPr>
        <w:t xml:space="preserve">y concerns and stop professional engagement.  </w:t>
      </w:r>
      <w:r>
        <w:rPr>
          <w:bCs/>
        </w:rPr>
        <w:t xml:space="preserve">Published case reviews both locally and nationally highlight the importance of practitioners being able to recognise disguised compliance, establishing the facts and gathering evidence about what is </w:t>
      </w:r>
      <w:proofErr w:type="gramStart"/>
      <w:r>
        <w:rPr>
          <w:bCs/>
        </w:rPr>
        <w:t>actually happening</w:t>
      </w:r>
      <w:proofErr w:type="gramEnd"/>
      <w:r>
        <w:rPr>
          <w:bCs/>
        </w:rPr>
        <w:t xml:space="preserve"> in </w:t>
      </w:r>
      <w:r w:rsidR="003723F3">
        <w:rPr>
          <w:bCs/>
        </w:rPr>
        <w:t>people’s lives</w:t>
      </w:r>
      <w:r>
        <w:rPr>
          <w:bCs/>
        </w:rPr>
        <w:t>.</w:t>
      </w:r>
    </w:p>
    <w:p w14:paraId="42B21FC4" w14:textId="77777777" w:rsidR="00483C0F" w:rsidRDefault="00483C0F" w:rsidP="00483C0F">
      <w:pPr>
        <w:rPr>
          <w:bCs/>
        </w:rPr>
      </w:pPr>
      <w:r>
        <w:rPr>
          <w:bCs/>
        </w:rPr>
        <w:t>Key issues:</w:t>
      </w:r>
    </w:p>
    <w:p w14:paraId="46798C3A" w14:textId="54C8AE85" w:rsidR="00483C0F" w:rsidRDefault="003723F3" w:rsidP="00483C0F">
      <w:pPr>
        <w:pStyle w:val="ListParagraph"/>
        <w:numPr>
          <w:ilvl w:val="0"/>
          <w:numId w:val="21"/>
        </w:numPr>
        <w:rPr>
          <w:bCs/>
        </w:rPr>
      </w:pPr>
      <w:r>
        <w:rPr>
          <w:bCs/>
        </w:rPr>
        <w:t>People’s</w:t>
      </w:r>
      <w:r w:rsidR="00483C0F">
        <w:rPr>
          <w:bCs/>
        </w:rPr>
        <w:t xml:space="preserve"> behaviour towards professionals (minimising, denying, diverting attention, manipulation, saying the right things and engaging ‘just enough’</w:t>
      </w:r>
      <w:r>
        <w:rPr>
          <w:bCs/>
        </w:rPr>
        <w:t>)</w:t>
      </w:r>
    </w:p>
    <w:p w14:paraId="400567BC" w14:textId="77777777" w:rsidR="00483C0F" w:rsidRDefault="00483C0F" w:rsidP="00483C0F">
      <w:pPr>
        <w:pStyle w:val="ListParagraph"/>
        <w:numPr>
          <w:ilvl w:val="0"/>
          <w:numId w:val="21"/>
        </w:numPr>
        <w:rPr>
          <w:bCs/>
        </w:rPr>
      </w:pPr>
      <w:r>
        <w:rPr>
          <w:bCs/>
        </w:rPr>
        <w:t>Engagement with professionals (missing or cancelling appointments, promising to reschedule but not attending)</w:t>
      </w:r>
    </w:p>
    <w:p w14:paraId="2A6968E5" w14:textId="1951FD72" w:rsidR="00483C0F" w:rsidRDefault="00483C0F" w:rsidP="00483C0F">
      <w:pPr>
        <w:pStyle w:val="ListParagraph"/>
        <w:numPr>
          <w:ilvl w:val="0"/>
          <w:numId w:val="21"/>
        </w:numPr>
        <w:rPr>
          <w:bCs/>
        </w:rPr>
      </w:pPr>
      <w:r>
        <w:rPr>
          <w:bCs/>
        </w:rPr>
        <w:t>Optimism (</w:t>
      </w:r>
      <w:r w:rsidRPr="0032134F">
        <w:rPr>
          <w:bCs/>
          <w:lang w:val="en-US"/>
        </w:rPr>
        <w:t xml:space="preserve">practitioner over-optimism about progress/ability to change/promises to engage, </w:t>
      </w:r>
      <w:r w:rsidR="00B05ABC" w:rsidRPr="0032134F">
        <w:rPr>
          <w:bCs/>
          <w:lang w:val="en-US"/>
        </w:rPr>
        <w:t>rationali</w:t>
      </w:r>
      <w:r w:rsidR="00B05ABC">
        <w:rPr>
          <w:bCs/>
          <w:lang w:val="en-US"/>
        </w:rPr>
        <w:t>z</w:t>
      </w:r>
      <w:r w:rsidR="00B05ABC" w:rsidRPr="0032134F">
        <w:rPr>
          <w:bCs/>
          <w:lang w:val="en-US"/>
        </w:rPr>
        <w:t>ing</w:t>
      </w:r>
      <w:r w:rsidRPr="0032134F">
        <w:rPr>
          <w:bCs/>
          <w:lang w:val="en-US"/>
        </w:rPr>
        <w:t xml:space="preserve"> </w:t>
      </w:r>
      <w:proofErr w:type="spellStart"/>
      <w:r w:rsidRPr="0032134F">
        <w:rPr>
          <w:bCs/>
          <w:lang w:val="en-US"/>
        </w:rPr>
        <w:t>behaviour</w:t>
      </w:r>
      <w:proofErr w:type="spellEnd"/>
      <w:r w:rsidRPr="0032134F">
        <w:rPr>
          <w:bCs/>
          <w:lang w:val="en-US"/>
        </w:rPr>
        <w:t xml:space="preserve"> as ‘choice’ rather than non-compliance, acceptance of information without professional curiosity/further investigation</w:t>
      </w:r>
      <w:r>
        <w:rPr>
          <w:bCs/>
          <w:lang w:val="en-US"/>
        </w:rPr>
        <w:t>)</w:t>
      </w:r>
    </w:p>
    <w:p w14:paraId="28E9EB9D" w14:textId="77777777" w:rsidR="00483C0F" w:rsidRDefault="00483C0F" w:rsidP="00483C0F">
      <w:pPr>
        <w:pStyle w:val="ListParagraph"/>
        <w:numPr>
          <w:ilvl w:val="0"/>
          <w:numId w:val="21"/>
        </w:numPr>
        <w:rPr>
          <w:bCs/>
        </w:rPr>
      </w:pPr>
      <w:r>
        <w:rPr>
          <w:bCs/>
        </w:rPr>
        <w:t>Lack of action (in some case reviews, disguised compliance was suspected or discussed but no actions were put in place to tackle it)</w:t>
      </w:r>
    </w:p>
    <w:p w14:paraId="3100B862" w14:textId="77777777" w:rsidR="00483C0F" w:rsidRDefault="00483C0F" w:rsidP="00483C0F">
      <w:pPr>
        <w:rPr>
          <w:bCs/>
        </w:rPr>
      </w:pPr>
      <w:r>
        <w:rPr>
          <w:bCs/>
        </w:rPr>
        <w:t>Practitioners need to remain open to the possibility of disguised compliance:</w:t>
      </w:r>
    </w:p>
    <w:p w14:paraId="03AE52FC" w14:textId="0A036258" w:rsidR="00483C0F" w:rsidRDefault="00483C0F" w:rsidP="00483C0F">
      <w:pPr>
        <w:pStyle w:val="ListParagraph"/>
        <w:numPr>
          <w:ilvl w:val="0"/>
          <w:numId w:val="22"/>
        </w:numPr>
        <w:rPr>
          <w:bCs/>
        </w:rPr>
      </w:pPr>
      <w:r>
        <w:rPr>
          <w:bCs/>
        </w:rPr>
        <w:t xml:space="preserve">Display professional curiosity when working with </w:t>
      </w:r>
      <w:r w:rsidR="003723F3">
        <w:rPr>
          <w:bCs/>
        </w:rPr>
        <w:t>people</w:t>
      </w:r>
      <w:r>
        <w:rPr>
          <w:bCs/>
        </w:rPr>
        <w:t xml:space="preserve"> and not accept information at face value without investigating </w:t>
      </w:r>
      <w:proofErr w:type="gramStart"/>
      <w:r>
        <w:rPr>
          <w:bCs/>
        </w:rPr>
        <w:t>further</w:t>
      </w:r>
      <w:proofErr w:type="gramEnd"/>
    </w:p>
    <w:p w14:paraId="51B236AF" w14:textId="77777777" w:rsidR="00483C0F" w:rsidRDefault="00483C0F" w:rsidP="00483C0F">
      <w:pPr>
        <w:pStyle w:val="ListParagraph"/>
        <w:numPr>
          <w:ilvl w:val="0"/>
          <w:numId w:val="22"/>
        </w:numPr>
        <w:rPr>
          <w:bCs/>
        </w:rPr>
      </w:pPr>
      <w:r>
        <w:rPr>
          <w:bCs/>
        </w:rPr>
        <w:t xml:space="preserve">Establish the facts and gather evidence about what is actually happening or has been </w:t>
      </w:r>
      <w:proofErr w:type="gramStart"/>
      <w:r>
        <w:rPr>
          <w:bCs/>
        </w:rPr>
        <w:t>achieved</w:t>
      </w:r>
      <w:proofErr w:type="gramEnd"/>
    </w:p>
    <w:p w14:paraId="3CE8A6B3" w14:textId="27DF723D" w:rsidR="00483C0F" w:rsidRDefault="00483C0F" w:rsidP="00483C0F">
      <w:pPr>
        <w:pStyle w:val="ListParagraph"/>
        <w:numPr>
          <w:ilvl w:val="0"/>
          <w:numId w:val="22"/>
        </w:numPr>
        <w:rPr>
          <w:bCs/>
        </w:rPr>
      </w:pPr>
      <w:r>
        <w:rPr>
          <w:bCs/>
        </w:rPr>
        <w:t xml:space="preserve">Focus on the </w:t>
      </w:r>
      <w:r w:rsidR="003723F3">
        <w:rPr>
          <w:bCs/>
        </w:rPr>
        <w:t>person’s</w:t>
      </w:r>
      <w:r>
        <w:rPr>
          <w:bCs/>
        </w:rPr>
        <w:t xml:space="preserve"> lived experience </w:t>
      </w:r>
      <w:r w:rsidR="003723F3">
        <w:rPr>
          <w:bCs/>
        </w:rPr>
        <w:t xml:space="preserve">and hear their </w:t>
      </w:r>
      <w:proofErr w:type="gramStart"/>
      <w:r w:rsidR="003723F3">
        <w:rPr>
          <w:bCs/>
        </w:rPr>
        <w:t>voice</w:t>
      </w:r>
      <w:proofErr w:type="gramEnd"/>
    </w:p>
    <w:p w14:paraId="444FF3AC" w14:textId="77777777" w:rsidR="00483C0F" w:rsidRPr="00F5798D" w:rsidRDefault="00483C0F" w:rsidP="00483C0F">
      <w:pPr>
        <w:pStyle w:val="ListParagraph"/>
        <w:numPr>
          <w:ilvl w:val="0"/>
          <w:numId w:val="22"/>
        </w:numPr>
        <w:rPr>
          <w:bCs/>
        </w:rPr>
      </w:pPr>
      <w:r>
        <w:rPr>
          <w:bCs/>
        </w:rPr>
        <w:t xml:space="preserve">Make unannounced visits as well as pre-arranged </w:t>
      </w:r>
      <w:proofErr w:type="gramStart"/>
      <w:r>
        <w:rPr>
          <w:bCs/>
        </w:rPr>
        <w:t>ones</w:t>
      </w:r>
      <w:proofErr w:type="gramEnd"/>
    </w:p>
    <w:p w14:paraId="08025677" w14:textId="77777777" w:rsidR="00483C0F" w:rsidRDefault="00483C0F">
      <w:pPr>
        <w:rPr>
          <w:b/>
          <w:bCs/>
          <w:sz w:val="28"/>
          <w:szCs w:val="28"/>
        </w:rPr>
      </w:pPr>
    </w:p>
    <w:p w14:paraId="066904D6" w14:textId="67000D12" w:rsidR="0050543C" w:rsidRDefault="0050543C">
      <w:pPr>
        <w:rPr>
          <w:b/>
          <w:bCs/>
          <w:sz w:val="28"/>
          <w:szCs w:val="28"/>
        </w:rPr>
      </w:pPr>
      <w:r>
        <w:rPr>
          <w:b/>
          <w:bCs/>
          <w:sz w:val="28"/>
          <w:szCs w:val="28"/>
        </w:rPr>
        <w:t>Our approach to enquiries</w:t>
      </w:r>
    </w:p>
    <w:p w14:paraId="0DEA358D" w14:textId="0EB6BDA3" w:rsidR="0050543C" w:rsidRPr="0050543C" w:rsidRDefault="0050543C" w:rsidP="0050543C">
      <w:pPr>
        <w:shd w:val="clear" w:color="auto" w:fill="FFFFFF"/>
        <w:spacing w:after="300" w:line="240" w:lineRule="auto"/>
        <w:rPr>
          <w:rFonts w:eastAsia="Times New Roman" w:cstheme="minorHAnsi"/>
          <w:color w:val="333333"/>
          <w:lang w:eastAsia="en-GB"/>
        </w:rPr>
      </w:pPr>
      <w:r>
        <w:rPr>
          <w:rFonts w:eastAsia="Times New Roman" w:cstheme="minorHAnsi"/>
          <w:color w:val="333333"/>
          <w:lang w:eastAsia="en-GB"/>
        </w:rPr>
        <w:t>Enqui</w:t>
      </w:r>
      <w:r w:rsidRPr="0050543C">
        <w:rPr>
          <w:rFonts w:eastAsia="Times New Roman" w:cstheme="minorHAnsi"/>
          <w:color w:val="333333"/>
          <w:lang w:eastAsia="en-GB"/>
        </w:rPr>
        <w:t>ries can range from non-complex single agency interventions to multi-agency complex enquiries. The key questions in choosing the right type of enquiry, is dependent on:</w:t>
      </w:r>
    </w:p>
    <w:p w14:paraId="6D152B93"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What outcome does the adult want?</w:t>
      </w:r>
    </w:p>
    <w:p w14:paraId="60359FEF"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How can enquiries be assessed as successful in achieving outcomes?</w:t>
      </w:r>
    </w:p>
    <w:p w14:paraId="044585A5" w14:textId="77777777"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What prevention measures need to be in place?</w:t>
      </w:r>
    </w:p>
    <w:p w14:paraId="7A24BB0B" w14:textId="4229684E" w:rsidR="0050543C" w:rsidRPr="0050543C" w:rsidRDefault="0050543C" w:rsidP="0050543C">
      <w:pPr>
        <w:numPr>
          <w:ilvl w:val="0"/>
          <w:numId w:val="17"/>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How can risk be reduced?</w:t>
      </w:r>
    </w:p>
    <w:p w14:paraId="6E28865C" w14:textId="6157DDC1" w:rsidR="0050543C" w:rsidRP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The </w:t>
      </w:r>
      <w:r w:rsidRPr="0050543C">
        <w:rPr>
          <w:rFonts w:eastAsia="Times New Roman" w:cstheme="minorHAnsi"/>
          <w:b/>
          <w:bCs/>
          <w:color w:val="000000"/>
          <w:lang w:eastAsia="en-GB"/>
        </w:rPr>
        <w:t>specific objectives</w:t>
      </w:r>
      <w:r w:rsidRPr="0050543C">
        <w:rPr>
          <w:rFonts w:eastAsia="Times New Roman" w:cstheme="minorHAnsi"/>
          <w:color w:val="333333"/>
          <w:lang w:eastAsia="en-GB"/>
        </w:rPr>
        <w:t xml:space="preserve"> of an enquiry into abuse or neglect are </w:t>
      </w:r>
      <w:r>
        <w:rPr>
          <w:rFonts w:eastAsia="Times New Roman" w:cstheme="minorHAnsi"/>
          <w:color w:val="333333"/>
          <w:lang w:eastAsia="en-GB"/>
        </w:rPr>
        <w:t>to</w:t>
      </w:r>
      <w:r w:rsidRPr="0050543C">
        <w:rPr>
          <w:rFonts w:eastAsia="Times New Roman" w:cstheme="minorHAnsi"/>
          <w:color w:val="333333"/>
          <w:lang w:eastAsia="en-GB"/>
        </w:rPr>
        <w:t>:</w:t>
      </w:r>
    </w:p>
    <w:p w14:paraId="23B770E2" w14:textId="1395C233"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Establish </w:t>
      </w:r>
      <w:proofErr w:type="gramStart"/>
      <w:r w:rsidRPr="0050543C">
        <w:rPr>
          <w:rFonts w:eastAsia="Times New Roman" w:cstheme="minorHAnsi"/>
          <w:b/>
          <w:bCs/>
          <w:color w:val="000000"/>
          <w:lang w:eastAsia="en-GB"/>
        </w:rPr>
        <w:t>facts</w:t>
      </w:r>
      <w:proofErr w:type="gramEnd"/>
    </w:p>
    <w:p w14:paraId="4F725283" w14:textId="7347E9E7"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Ascertain the adult's views, wishes and </w:t>
      </w:r>
      <w:r w:rsidRPr="0050543C">
        <w:rPr>
          <w:rFonts w:eastAsia="Times New Roman" w:cstheme="minorHAnsi"/>
          <w:b/>
          <w:bCs/>
          <w:color w:val="000000"/>
          <w:lang w:eastAsia="en-GB"/>
        </w:rPr>
        <w:t xml:space="preserve">desired </w:t>
      </w:r>
      <w:proofErr w:type="gramStart"/>
      <w:r w:rsidRPr="0050543C">
        <w:rPr>
          <w:rFonts w:eastAsia="Times New Roman" w:cstheme="minorHAnsi"/>
          <w:b/>
          <w:bCs/>
          <w:color w:val="000000"/>
          <w:lang w:eastAsia="en-GB"/>
        </w:rPr>
        <w:t>outcomes</w:t>
      </w:r>
      <w:proofErr w:type="gramEnd"/>
    </w:p>
    <w:p w14:paraId="6FD43F35" w14:textId="28E538C8"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Protect</w:t>
      </w:r>
      <w:r w:rsidRPr="0050543C">
        <w:rPr>
          <w:rFonts w:eastAsia="Times New Roman" w:cstheme="minorHAnsi"/>
          <w:color w:val="333333"/>
          <w:lang w:eastAsia="en-GB"/>
        </w:rPr>
        <w:t xml:space="preserve"> the adult from abuse or neglect, in accordance with their </w:t>
      </w:r>
      <w:proofErr w:type="gramStart"/>
      <w:r w:rsidRPr="0050543C">
        <w:rPr>
          <w:rFonts w:eastAsia="Times New Roman" w:cstheme="minorHAnsi"/>
          <w:color w:val="333333"/>
          <w:lang w:eastAsia="en-GB"/>
        </w:rPr>
        <w:t>wishes</w:t>
      </w:r>
      <w:proofErr w:type="gramEnd"/>
    </w:p>
    <w:p w14:paraId="3C89C95E" w14:textId="70064CA4"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Assess the needs of the adult for protection</w:t>
      </w:r>
      <w:r w:rsidRPr="0050543C">
        <w:rPr>
          <w:rFonts w:eastAsia="Times New Roman" w:cstheme="minorHAnsi"/>
          <w:color w:val="333333"/>
          <w:lang w:eastAsia="en-GB"/>
        </w:rPr>
        <w:t xml:space="preserve">, support and redress, and how these might be </w:t>
      </w:r>
      <w:proofErr w:type="gramStart"/>
      <w:r w:rsidRPr="0050543C">
        <w:rPr>
          <w:rFonts w:eastAsia="Times New Roman" w:cstheme="minorHAnsi"/>
          <w:color w:val="333333"/>
          <w:lang w:eastAsia="en-GB"/>
        </w:rPr>
        <w:t>met</w:t>
      </w:r>
      <w:proofErr w:type="gramEnd"/>
    </w:p>
    <w:p w14:paraId="0CFEF165" w14:textId="7192EE2C"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Make decisions as to what </w:t>
      </w:r>
      <w:r w:rsidRPr="0050543C">
        <w:rPr>
          <w:rFonts w:eastAsia="Times New Roman" w:cstheme="minorHAnsi"/>
          <w:b/>
          <w:bCs/>
          <w:color w:val="000000"/>
          <w:lang w:eastAsia="en-GB"/>
        </w:rPr>
        <w:t>action</w:t>
      </w:r>
      <w:r w:rsidRPr="0050543C">
        <w:rPr>
          <w:rFonts w:eastAsia="Times New Roman" w:cstheme="minorHAnsi"/>
          <w:color w:val="333333"/>
          <w:lang w:eastAsia="en-GB"/>
        </w:rPr>
        <w:t xml:space="preserve"> should be taken with regard to the person or organisation thought to be the cause of </w:t>
      </w:r>
      <w:proofErr w:type="gramStart"/>
      <w:r w:rsidRPr="0050543C">
        <w:rPr>
          <w:rFonts w:eastAsia="Times New Roman" w:cstheme="minorHAnsi"/>
          <w:color w:val="333333"/>
          <w:lang w:eastAsia="en-GB"/>
        </w:rPr>
        <w:t>risk</w:t>
      </w:r>
      <w:proofErr w:type="gramEnd"/>
    </w:p>
    <w:p w14:paraId="2B7F65CB" w14:textId="2CC7F11E"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Enable</w:t>
      </w:r>
      <w:r w:rsidRPr="0050543C">
        <w:rPr>
          <w:rFonts w:eastAsia="Times New Roman" w:cstheme="minorHAnsi"/>
          <w:color w:val="333333"/>
          <w:lang w:eastAsia="en-GB"/>
        </w:rPr>
        <w:t xml:space="preserve"> the adult to achieve resolution and </w:t>
      </w:r>
      <w:proofErr w:type="gramStart"/>
      <w:r w:rsidRPr="0050543C">
        <w:rPr>
          <w:rFonts w:eastAsia="Times New Roman" w:cstheme="minorHAnsi"/>
          <w:color w:val="333333"/>
          <w:lang w:eastAsia="en-GB"/>
        </w:rPr>
        <w:t>recovery</w:t>
      </w:r>
      <w:proofErr w:type="gramEnd"/>
    </w:p>
    <w:p w14:paraId="5170D5C4" w14:textId="77777777" w:rsidR="0050543C" w:rsidRPr="0050543C" w:rsidRDefault="0050543C" w:rsidP="0050543C">
      <w:pPr>
        <w:numPr>
          <w:ilvl w:val="0"/>
          <w:numId w:val="18"/>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b/>
          <w:bCs/>
          <w:color w:val="000000"/>
          <w:lang w:eastAsia="en-GB"/>
        </w:rPr>
        <w:t>Add measures</w:t>
      </w:r>
      <w:r w:rsidRPr="0050543C">
        <w:rPr>
          <w:rFonts w:eastAsia="Times New Roman" w:cstheme="minorHAnsi"/>
          <w:color w:val="333333"/>
          <w:lang w:eastAsia="en-GB"/>
        </w:rPr>
        <w:t> that protect others from abuse or neglect.</w:t>
      </w:r>
    </w:p>
    <w:p w14:paraId="70C5A2CE" w14:textId="1F3159E2" w:rsid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lastRenderedPageBreak/>
        <w:t xml:space="preserve">Identifying the primary source of risk may assist in deciding what the most appropriate and proportionate response to the individual enquiry might be. There are no hard and fast rules and judgement will need to be made about what type of enquiry and actions are right for each </w:t>
      </w:r>
      <w:proofErr w:type="gramStart"/>
      <w:r w:rsidRPr="0050543C">
        <w:rPr>
          <w:rFonts w:eastAsia="Times New Roman" w:cstheme="minorHAnsi"/>
          <w:color w:val="333333"/>
          <w:lang w:eastAsia="en-GB"/>
        </w:rPr>
        <w:t>particular situation</w:t>
      </w:r>
      <w:proofErr w:type="gramEnd"/>
      <w:r w:rsidRPr="0050543C">
        <w:rPr>
          <w:rFonts w:eastAsia="Times New Roman" w:cstheme="minorHAnsi"/>
          <w:color w:val="333333"/>
          <w:lang w:eastAsia="en-GB"/>
        </w:rPr>
        <w:t>.</w:t>
      </w:r>
    </w:p>
    <w:p w14:paraId="4F1CDB34" w14:textId="0F49B44C" w:rsidR="0050543C" w:rsidRPr="0050543C" w:rsidRDefault="0050543C" w:rsidP="0050543C">
      <w:pPr>
        <w:shd w:val="clear" w:color="auto" w:fill="FFFFFF"/>
        <w:spacing w:after="300" w:line="240" w:lineRule="auto"/>
        <w:rPr>
          <w:rFonts w:eastAsia="Times New Roman" w:cstheme="minorHAnsi"/>
          <w:color w:val="333333"/>
          <w:lang w:eastAsia="en-GB"/>
        </w:rPr>
      </w:pPr>
      <w:r w:rsidRPr="0050543C">
        <w:rPr>
          <w:rFonts w:eastAsia="Times New Roman" w:cstheme="minorHAnsi"/>
          <w:color w:val="333333"/>
          <w:lang w:eastAsia="en-GB"/>
        </w:rPr>
        <w:t>Enquiries may involve:</w:t>
      </w:r>
    </w:p>
    <w:p w14:paraId="21124677" w14:textId="59BA5326"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Holding single or multiple conversations with the person at risk</w:t>
      </w:r>
    </w:p>
    <w:p w14:paraId="5525FE46" w14:textId="5C14BF0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Identifying and revisiting the person's desired outcomes</w:t>
      </w:r>
    </w:p>
    <w:p w14:paraId="2D98A25E" w14:textId="22F08047"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Assessing and reviewing capacity throughout</w:t>
      </w:r>
    </w:p>
    <w:p w14:paraId="5399A8F1" w14:textId="7F75E16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Medical examinations (with consent)</w:t>
      </w:r>
    </w:p>
    <w:p w14:paraId="48F3199D" w14:textId="68545247"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Reviewing documents such as incident reports, logs, accounts, medical information, statements etc</w:t>
      </w:r>
    </w:p>
    <w:p w14:paraId="312A83BD" w14:textId="05E55A5E"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Interviewing witnesses, the person at risk, or the person alleged to have caused harm, </w:t>
      </w:r>
      <w:proofErr w:type="gramStart"/>
      <w:r w:rsidRPr="0050543C">
        <w:rPr>
          <w:rFonts w:eastAsia="Times New Roman" w:cstheme="minorHAnsi"/>
          <w:color w:val="333333"/>
          <w:lang w:eastAsia="en-GB"/>
        </w:rPr>
        <w:t>etc</w:t>
      </w:r>
      <w:proofErr w:type="gramEnd"/>
    </w:p>
    <w:p w14:paraId="470CAC1F" w14:textId="4AC88331"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Carrying out observations and assessing risk</w:t>
      </w:r>
    </w:p>
    <w:p w14:paraId="4C33FF85" w14:textId="095DCDBD"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Assessing needs and levels of support – including carers' needs</w:t>
      </w:r>
    </w:p>
    <w:p w14:paraId="01DE7E7E" w14:textId="6EAA8474"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Receiving and reviewing information from other partners and agencies</w:t>
      </w:r>
    </w:p>
    <w:p w14:paraId="4FA74DD6" w14:textId="1EA84A35"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Investigations carried out by others, e.g. employers -(SI's) Serious Incidents, (RCA's) Root Cause Analysis</w:t>
      </w:r>
    </w:p>
    <w:p w14:paraId="6061EF12" w14:textId="393394AB"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 xml:space="preserve">Police-led investigations carried out alongside other supportive functions i.e. social </w:t>
      </w:r>
      <w:proofErr w:type="gramStart"/>
      <w:r w:rsidRPr="0050543C">
        <w:rPr>
          <w:rFonts w:eastAsia="Times New Roman" w:cstheme="minorHAnsi"/>
          <w:color w:val="333333"/>
          <w:lang w:eastAsia="en-GB"/>
        </w:rPr>
        <w:t>services</w:t>
      </w:r>
      <w:proofErr w:type="gramEnd"/>
    </w:p>
    <w:p w14:paraId="281D7EB3" w14:textId="0ADB2D8E"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Specialist input e.g. IDVA (Independent Domestic Violence Advisor)</w:t>
      </w:r>
    </w:p>
    <w:p w14:paraId="0E9267DB" w14:textId="0284F93B" w:rsidR="0050543C" w:rsidRPr="0050543C" w:rsidRDefault="0050543C" w:rsidP="0050543C">
      <w:pPr>
        <w:numPr>
          <w:ilvl w:val="0"/>
          <w:numId w:val="19"/>
        </w:numPr>
        <w:shd w:val="clear" w:color="auto" w:fill="FFFFFF"/>
        <w:spacing w:before="100" w:beforeAutospacing="1" w:after="100" w:afterAutospacing="1" w:line="240" w:lineRule="auto"/>
        <w:rPr>
          <w:rFonts w:eastAsia="Times New Roman" w:cstheme="minorHAnsi"/>
          <w:color w:val="333333"/>
          <w:lang w:eastAsia="en-GB"/>
        </w:rPr>
      </w:pPr>
      <w:r w:rsidRPr="0050543C">
        <w:rPr>
          <w:rFonts w:eastAsia="Times New Roman" w:cstheme="minorHAnsi"/>
          <w:color w:val="333333"/>
          <w:lang w:eastAsia="en-GB"/>
        </w:rPr>
        <w:t>Regulatory input and decisions.</w:t>
      </w:r>
    </w:p>
    <w:p w14:paraId="1E412A4F" w14:textId="2EB5EA16" w:rsidR="00F55603" w:rsidRDefault="00F55603" w:rsidP="00F55603">
      <w:pPr>
        <w:shd w:val="clear" w:color="auto" w:fill="FFFFFF"/>
        <w:spacing w:after="300" w:line="240" w:lineRule="auto"/>
        <w:rPr>
          <w:rFonts w:eastAsia="Times New Roman" w:cstheme="minorHAnsi"/>
          <w:b/>
          <w:bCs/>
          <w:color w:val="000000"/>
          <w:lang w:eastAsia="en-GB"/>
        </w:rPr>
      </w:pPr>
      <w:r>
        <w:rPr>
          <w:rFonts w:cstheme="minorHAnsi"/>
          <w:b/>
          <w:bCs/>
          <w:noProof/>
        </w:rPr>
        <w:drawing>
          <wp:anchor distT="0" distB="0" distL="114300" distR="114300" simplePos="0" relativeHeight="251658240" behindDoc="1" locked="0" layoutInCell="1" allowOverlap="1" wp14:anchorId="2DDB86F1" wp14:editId="6443F0CB">
            <wp:simplePos x="0" y="0"/>
            <wp:positionH relativeFrom="column">
              <wp:posOffset>-727747</wp:posOffset>
            </wp:positionH>
            <wp:positionV relativeFrom="paragraph">
              <wp:posOffset>413086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0543C" w:rsidRPr="0050543C">
        <w:rPr>
          <w:rFonts w:eastAsia="Times New Roman" w:cstheme="minorHAnsi"/>
          <w:b/>
          <w:bCs/>
          <w:color w:val="000000"/>
          <w:lang w:eastAsia="en-GB"/>
        </w:rPr>
        <w:t>(N.B. this is not an exhaustive list)</w:t>
      </w:r>
    </w:p>
    <w:p w14:paraId="33C046F9" w14:textId="1827B259" w:rsidR="00F55603" w:rsidRDefault="0038300C" w:rsidP="00F55603">
      <w:pPr>
        <w:shd w:val="clear" w:color="auto" w:fill="FFFFFF"/>
        <w:spacing w:after="300" w:line="240" w:lineRule="auto"/>
        <w:rPr>
          <w:b/>
          <w:bCs/>
          <w:sz w:val="36"/>
          <w:szCs w:val="36"/>
        </w:rPr>
      </w:pPr>
      <w:r>
        <w:rPr>
          <w:rFonts w:cstheme="minorHAnsi"/>
          <w:b/>
          <w:bCs/>
          <w:noProof/>
        </w:rPr>
        <w:pict w14:anchorId="7DD4D78E">
          <v:shape id="_x0000_s2078" type="#_x0000_t202" style="position:absolute;margin-left:1.5pt;margin-top:3.3pt;width:483.8pt;height:56.3pt;z-index:-251649024;visibility:visible;mso-wrap-distance-left:9pt;mso-wrap-distance-top:0;mso-wrap-distance-right:9pt;mso-wrap-distance-bottom:0;mso-position-horizontal-relative:margin;mso-position-vertical-relative:text;mso-width-relative:margin;mso-height-relative:margin;v-text-anchor:top" wrapcoords="-34 -460 -34 21600 21634 21600 21634 -460 -34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" fillcolor="#e7f3f4">
            <v:textbox style="mso-next-textbox:#_x0000_s2078">
              <w:txbxContent>
                <w:p w14:paraId="07485455" w14:textId="0260E53E" w:rsidR="0050543C" w:rsidRPr="000030A6" w:rsidRDefault="0050543C" w:rsidP="000030A6">
                  <w:pPr>
                    <w:spacing w:after="0" w:line="240" w:lineRule="auto"/>
                    <w:rPr>
                      <w:rFonts w:cstheme="minorHAnsi"/>
                      <w:b/>
                      <w:bCs/>
                    </w:rPr>
                  </w:pPr>
                  <w:r>
                    <w:rPr>
                      <w:b/>
                      <w:bCs/>
                    </w:rPr>
                    <w:t xml:space="preserve">Read </w:t>
                  </w:r>
                  <w:r w:rsidR="000030A6">
                    <w:rPr>
                      <w:b/>
                      <w:bCs/>
                    </w:rPr>
                    <w:t xml:space="preserve">more </w:t>
                  </w:r>
                  <w:r>
                    <w:rPr>
                      <w:b/>
                      <w:bCs/>
                    </w:rPr>
                    <w:t xml:space="preserve">about our </w:t>
                  </w:r>
                  <w:r w:rsidR="000030A6">
                    <w:rPr>
                      <w:b/>
                      <w:bCs/>
                    </w:rPr>
                    <w:t xml:space="preserve">approach to enquires at </w:t>
                  </w:r>
                  <w:hyperlink r:id="rId27" w:anchor="6.-our-approach-to-enquiries" w:history="1">
                    <w:r w:rsidR="000030A6" w:rsidRPr="000030A6">
                      <w:rPr>
                        <w:rStyle w:val="Hyperlink"/>
                        <w:rFonts w:asciiTheme="minorHAnsi" w:hAnsiTheme="minorHAnsi" w:cstheme="minorHAnsi"/>
                      </w:rPr>
                      <w:t>www.proceduresonline.com/jersey/adults/p_sg_proc_four_stage_two.html#6.-our-approach-to-enquiries</w:t>
                    </w:r>
                  </w:hyperlink>
                </w:p>
              </w:txbxContent>
            </v:textbox>
            <w10:wrap type="tight" anchorx="margin"/>
          </v:shape>
        </w:pict>
      </w:r>
    </w:p>
    <w:p w14:paraId="2E01BF9A" w14:textId="0D8DE8C6" w:rsidR="00F55603" w:rsidRPr="00F55603" w:rsidRDefault="00F55603" w:rsidP="00F55603">
      <w:pPr>
        <w:rPr>
          <w:b/>
          <w:bCs/>
          <w:sz w:val="28"/>
          <w:szCs w:val="28"/>
        </w:rPr>
      </w:pPr>
      <w:r w:rsidRPr="00F55603">
        <w:rPr>
          <w:b/>
          <w:bCs/>
          <w:sz w:val="28"/>
          <w:szCs w:val="28"/>
        </w:rPr>
        <w:t>Professional differences</w:t>
      </w:r>
    </w:p>
    <w:p w14:paraId="14203B35" w14:textId="77777777" w:rsidR="00F55603" w:rsidRDefault="00F55603" w:rsidP="00F55603">
      <w:r>
        <w:t xml:space="preserve">Multi-agency working to safeguard children and adults at risk is often complex and means that, from time to time, staff from different professional backgrounds may hold a different professional opinion.  It is important that this is fully understood as a different perspective has the potential to cause conflict. </w:t>
      </w:r>
    </w:p>
    <w:p w14:paraId="338C25F0" w14:textId="77777777" w:rsidR="00F55603" w:rsidRDefault="00F55603" w:rsidP="00F55603">
      <w:r>
        <w:t>Partnership working depends on resolving conflict as soon as possible.  Professional differences of opinion can block effective partnership working and can lead to poorer outcomes for children and adults at risk. E</w:t>
      </w:r>
      <w:r w:rsidRPr="00B0456A">
        <w:t>ffective partnership working depends on understanding differences of opinion and working towards resolving professional disagreements as soon as possible.</w:t>
      </w:r>
    </w:p>
    <w:p w14:paraId="42ABDDBA" w14:textId="0D87D2FD" w:rsidR="003D7F80" w:rsidRPr="00F55603" w:rsidRDefault="0038300C" w:rsidP="00F55603">
      <w:pPr>
        <w:shd w:val="clear" w:color="auto" w:fill="FFFFFF"/>
        <w:spacing w:after="300" w:line="240" w:lineRule="auto"/>
        <w:rPr>
          <w:rFonts w:eastAsia="Times New Roman" w:cstheme="minorHAnsi"/>
          <w:b/>
          <w:bCs/>
          <w:color w:val="000000"/>
          <w:lang w:eastAsia="en-GB"/>
        </w:rPr>
      </w:pPr>
      <w:r>
        <w:rPr>
          <w:noProof/>
        </w:rPr>
        <w:pict w14:anchorId="2CA91620">
          <v:shape id="_x0000_s2101" type="#_x0000_t202" style="position:absolute;margin-left:8.25pt;margin-top:22.25pt;width:430.5pt;height:66.1pt;z-index:251682816;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" strokeweight="3.5pt">
            <v:stroke linestyle="thickBetweenThin"/>
            <v:textbox style="mso-fit-shape-to-text:t">
              <w:txbxContent>
                <w:p w14:paraId="4A9B545A" w14:textId="77777777" w:rsidR="00F55603" w:rsidRPr="003E13C3" w:rsidRDefault="00F55603" w:rsidP="00F55603">
                  <w:pPr>
                    <w:rPr>
                      <w:sz w:val="24"/>
                      <w:szCs w:val="24"/>
                    </w:rPr>
                  </w:pPr>
                  <w:r w:rsidRPr="003E13C3">
                    <w:rPr>
                      <w:b/>
                      <w:bCs/>
                      <w:sz w:val="24"/>
                      <w:szCs w:val="24"/>
                    </w:rPr>
                    <w:t xml:space="preserve">The SPB’s </w:t>
                  </w:r>
                  <w:hyperlink r:id="rId28"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w:t>
                  </w:r>
                  <w:proofErr w:type="gramStart"/>
                  <w:r w:rsidRPr="003E13C3">
                    <w:rPr>
                      <w:b/>
                      <w:bCs/>
                      <w:sz w:val="24"/>
                      <w:szCs w:val="24"/>
                    </w:rPr>
                    <w:t>conflict</w:t>
                  </w:r>
                  <w:proofErr w:type="gramEnd"/>
                </w:p>
              </w:txbxContent>
            </v:textbox>
            <w10:wrap type="square"/>
          </v:shape>
        </w:pict>
      </w:r>
      <w:r w:rsidR="003D7F80" w:rsidRPr="0050543C">
        <w:rPr>
          <w:rFonts w:cstheme="minorHAnsi"/>
          <w:b/>
          <w:bCs/>
        </w:rPr>
        <w:br w:type="page"/>
      </w:r>
    </w:p>
    <w:p w14:paraId="21F84BF4" w14:textId="77777777" w:rsidR="00A9578E" w:rsidRDefault="00A9578E" w:rsidP="00A9578E">
      <w:pPr>
        <w:rPr>
          <w:b/>
          <w:bCs/>
          <w:sz w:val="28"/>
          <w:szCs w:val="28"/>
        </w:rPr>
      </w:pPr>
      <w:r>
        <w:rPr>
          <w:b/>
          <w:bCs/>
          <w:sz w:val="28"/>
          <w:szCs w:val="28"/>
        </w:rPr>
        <w:lastRenderedPageBreak/>
        <w:t>The Four Stage Approach to Adult Safeguarding</w:t>
      </w:r>
    </w:p>
    <w:p w14:paraId="4D86A356" w14:textId="3270F321" w:rsidR="00A9578E" w:rsidRPr="005D59E5" w:rsidRDefault="00A9578E" w:rsidP="00A9578E">
      <w:pPr>
        <w:rPr>
          <w:b/>
          <w:bCs/>
          <w:sz w:val="28"/>
          <w:szCs w:val="28"/>
        </w:rPr>
      </w:pPr>
      <w:r w:rsidRPr="005D59E5">
        <w:t>“No decision about me, with</w:t>
      </w:r>
      <w:r w:rsidR="008C6EA6">
        <w:t>out</w:t>
      </w:r>
      <w:r w:rsidRPr="005D59E5">
        <w:t xml:space="preserve"> me” – conversations should involve the person at all stages and give the person choice and control.  Conversations should improve the person’s quality of life, </w:t>
      </w:r>
      <w:proofErr w:type="gramStart"/>
      <w:r w:rsidRPr="005D59E5">
        <w:t>wellbeing</w:t>
      </w:r>
      <w:proofErr w:type="gramEnd"/>
      <w:r w:rsidRPr="005D59E5">
        <w:t xml:space="preserve"> and safety.  If there is a risk to others, the safety of everyone will need to be considered.  This approach is about listening and working alongside people at their pace.</w:t>
      </w:r>
    </w:p>
    <w:p w14:paraId="4134EFF6" w14:textId="77777777" w:rsidR="00A9578E" w:rsidRPr="005D59E5" w:rsidRDefault="00A9578E" w:rsidP="00A9578E">
      <w:pPr>
        <w:rPr>
          <w:b/>
          <w:bCs/>
          <w:sz w:val="24"/>
          <w:szCs w:val="24"/>
        </w:rPr>
      </w:pPr>
      <w:r w:rsidRPr="005D59E5">
        <w:rPr>
          <w:b/>
          <w:bCs/>
          <w:noProof/>
          <w:sz w:val="24"/>
          <w:szCs w:val="24"/>
        </w:rPr>
        <w:drawing>
          <wp:anchor distT="0" distB="0" distL="114300" distR="114300" simplePos="0" relativeHeight="251646976" behindDoc="1" locked="0" layoutInCell="1" allowOverlap="1" wp14:anchorId="22D93787" wp14:editId="5A02A45D">
            <wp:simplePos x="0" y="0"/>
            <wp:positionH relativeFrom="margin">
              <wp:align>left</wp:align>
            </wp:positionH>
            <wp:positionV relativeFrom="paragraph">
              <wp:posOffset>13335</wp:posOffset>
            </wp:positionV>
            <wp:extent cx="5610225" cy="1476375"/>
            <wp:effectExtent l="0" t="0" r="0" b="0"/>
            <wp:wrapTight wrapText="bothSides">
              <wp:wrapPolygon edited="0">
                <wp:start x="15989" y="0"/>
                <wp:lineTo x="15989" y="4459"/>
                <wp:lineTo x="0" y="5017"/>
                <wp:lineTo x="0" y="16444"/>
                <wp:lineTo x="15989" y="17837"/>
                <wp:lineTo x="15989" y="21461"/>
                <wp:lineTo x="16283" y="21461"/>
                <wp:lineTo x="16356" y="21461"/>
                <wp:lineTo x="17236" y="17837"/>
                <wp:lineTo x="21563" y="15329"/>
                <wp:lineTo x="21563" y="6132"/>
                <wp:lineTo x="17456" y="4459"/>
                <wp:lineTo x="16283" y="0"/>
                <wp:lineTo x="15989" y="0"/>
              </wp:wrapPolygon>
            </wp:wrapTight>
            <wp:docPr id="26" name="Diagram 26">
              <a:extLst xmlns:a="http://schemas.openxmlformats.org/drawingml/2006/main">
                <a:ext uri="{FF2B5EF4-FFF2-40B4-BE49-F238E27FC236}">
                  <a16:creationId xmlns:a16="http://schemas.microsoft.com/office/drawing/2014/main" id="{C3730A25-0FA1-4A18-9C68-B125892C50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38300C">
        <w:rPr>
          <w:noProof/>
          <w:sz w:val="20"/>
          <w:szCs w:val="20"/>
        </w:rPr>
        <w:pict w14:anchorId="6E085D69">
          <v:shape id="_x0000_s2081" type="#_x0000_t202" style="position:absolute;margin-left:70.15pt;margin-top:.75pt;width:238.5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wrapcoords="-68 0 -68 21073 21600 21073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WJEg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" stroked="f">
            <v:textbox style="mso-next-textbox:#_x0000_s2081;mso-fit-shape-to-text:t">
              <w:txbxContent>
                <w:p w14:paraId="5C5CD98C" w14:textId="77777777" w:rsidR="00A9578E" w:rsidRPr="00993D3C" w:rsidRDefault="00A9578E" w:rsidP="00A9578E">
                  <w:pPr>
                    <w:rPr>
                      <w:b/>
                      <w:bCs/>
                      <w:color w:val="FF0000"/>
                      <w:sz w:val="24"/>
                      <w:szCs w:val="24"/>
                    </w:rPr>
                  </w:pPr>
                  <w:r w:rsidRPr="00993D3C">
                    <w:rPr>
                      <w:b/>
                      <w:bCs/>
                      <w:color w:val="FF0000"/>
                      <w:sz w:val="24"/>
                      <w:szCs w:val="24"/>
                    </w:rPr>
                    <w:t>“Nothing about me, without me”</w:t>
                  </w:r>
                </w:p>
              </w:txbxContent>
            </v:textbox>
            <w10:wrap type="tight" anchorx="margin"/>
          </v:shape>
        </w:pict>
      </w:r>
    </w:p>
    <w:p w14:paraId="26E6826A" w14:textId="77777777" w:rsidR="00A9578E" w:rsidRPr="005D59E5" w:rsidRDefault="00A9578E" w:rsidP="00A9578E">
      <w:pPr>
        <w:rPr>
          <w:sz w:val="24"/>
          <w:szCs w:val="24"/>
        </w:rPr>
      </w:pPr>
    </w:p>
    <w:p w14:paraId="7425F25F" w14:textId="77777777" w:rsidR="00A9578E" w:rsidRPr="005D59E5" w:rsidRDefault="0038300C" w:rsidP="00A9578E">
      <w:pPr>
        <w:rPr>
          <w:b/>
          <w:bCs/>
          <w:sz w:val="24"/>
          <w:szCs w:val="24"/>
        </w:rPr>
      </w:pPr>
      <w:r>
        <w:rPr>
          <w:noProof/>
          <w:sz w:val="20"/>
          <w:szCs w:val="20"/>
        </w:rPr>
        <w:pict w14:anchorId="51F47B61">
          <v:shape id="_x0000_s2082" type="#_x0000_t202" style="position:absolute;margin-left:71.25pt;margin-top:42.9pt;width:233.25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" stroked="f">
            <v:textbox style="mso-next-textbox:#_x0000_s2082">
              <w:txbxContent>
                <w:p w14:paraId="7112BD41" w14:textId="77777777" w:rsidR="00A9578E" w:rsidRPr="00993D3C" w:rsidRDefault="00A9578E" w:rsidP="00A9578E">
                  <w:pPr>
                    <w:rPr>
                      <w:b/>
                      <w:bCs/>
                    </w:rPr>
                  </w:pPr>
                  <w:r w:rsidRPr="00993D3C">
                    <w:rPr>
                      <w:b/>
                      <w:bCs/>
                    </w:rPr>
                    <w:t xml:space="preserve">The process is responsive to the needs of the person being </w:t>
                  </w:r>
                  <w:proofErr w:type="gramStart"/>
                  <w:r w:rsidRPr="00993D3C">
                    <w:rPr>
                      <w:b/>
                      <w:bCs/>
                    </w:rPr>
                    <w:t>safeguarded at all times</w:t>
                  </w:r>
                  <w:proofErr w:type="gramEnd"/>
                  <w:r w:rsidRPr="00993D3C">
                    <w:rPr>
                      <w:b/>
                      <w:bCs/>
                    </w:rPr>
                    <w:t>.</w:t>
                  </w:r>
                </w:p>
              </w:txbxContent>
            </v:textbox>
            <w10:wrap type="square"/>
          </v:shape>
        </w:pict>
      </w:r>
    </w:p>
    <w:p w14:paraId="6ED02CDB" w14:textId="77777777" w:rsidR="00A9578E" w:rsidRPr="005D59E5" w:rsidRDefault="00A9578E" w:rsidP="00A9578E">
      <w:pPr>
        <w:rPr>
          <w:b/>
          <w:bCs/>
          <w:sz w:val="24"/>
          <w:szCs w:val="24"/>
        </w:rPr>
      </w:pPr>
    </w:p>
    <w:p w14:paraId="4355C19F" w14:textId="77777777" w:rsidR="00A9578E" w:rsidRDefault="00A9578E" w:rsidP="00A9578E">
      <w:pPr>
        <w:rPr>
          <w:b/>
          <w:bCs/>
          <w:sz w:val="28"/>
          <w:szCs w:val="28"/>
        </w:rPr>
      </w:pPr>
    </w:p>
    <w:p w14:paraId="4BF1D889" w14:textId="77777777" w:rsidR="00A9578E" w:rsidRDefault="00A9578E" w:rsidP="00A9578E">
      <w:pPr>
        <w:rPr>
          <w:b/>
          <w:bCs/>
          <w:sz w:val="28"/>
          <w:szCs w:val="28"/>
        </w:rPr>
      </w:pPr>
      <w:r>
        <w:rPr>
          <w:b/>
          <w:bCs/>
          <w:sz w:val="28"/>
          <w:szCs w:val="28"/>
        </w:rPr>
        <w:t>Stage 1 – Raising a Concern</w:t>
      </w:r>
    </w:p>
    <w:p w14:paraId="180CEF91" w14:textId="77777777" w:rsidR="00A9578E" w:rsidRPr="005D59E5" w:rsidRDefault="00A9578E" w:rsidP="00A9578E">
      <w:r w:rsidRPr="005D59E5">
        <w:t>At this initial stage, the adult at risk should be involved in defining what safeguarding means for them, have choice and control about what they want as an outcome of any intervention and be empowered to make their own decisions.  In accordance with the principles of MSP, it is important to talk to the person about their wishes, the risks, their involvement and how agencies can work together towards achieving the person’s desired outcomes wherever possible.  Where people have unrealistic expectations, it is important to discuss this from the beginning.  Early discussions enable the person to consider if there are other options in relation to their concern.</w:t>
      </w:r>
    </w:p>
    <w:p w14:paraId="434F4174" w14:textId="77777777" w:rsidR="00A9578E" w:rsidRPr="005D59E5" w:rsidRDefault="00A9578E" w:rsidP="00A9578E">
      <w:r w:rsidRPr="005D59E5">
        <w:t xml:space="preserve">Not every concern will need a referral to the Safeguarding Adults Team (SAT). You may have concerns which are </w:t>
      </w:r>
      <w:r w:rsidRPr="005D59E5">
        <w:rPr>
          <w:b/>
          <w:bCs/>
        </w:rPr>
        <w:t xml:space="preserve">not related to harm &amp; abuse </w:t>
      </w:r>
      <w:r w:rsidRPr="005D59E5">
        <w:t xml:space="preserve">– </w:t>
      </w:r>
      <w:proofErr w:type="spellStart"/>
      <w:r w:rsidRPr="005D59E5">
        <w:t>eg</w:t>
      </w:r>
      <w:proofErr w:type="spellEnd"/>
      <w:r w:rsidRPr="005D59E5">
        <w:t xml:space="preserve"> if you are worried about an adult’s ability to cook for themselves, a conversation with the person to ascertain their views &amp; wishes may find they have a relative who can cook for </w:t>
      </w:r>
      <w:proofErr w:type="gramStart"/>
      <w:r w:rsidRPr="005D59E5">
        <w:t>them</w:t>
      </w:r>
      <w:proofErr w:type="gramEnd"/>
      <w:r w:rsidRPr="005D59E5">
        <w:t xml:space="preserve"> or they would prefer to access Meals on Wheels. Or they might share other worries and would like a Social Care assessment to see what other help can be provided.</w:t>
      </w:r>
    </w:p>
    <w:p w14:paraId="528EC652" w14:textId="77777777" w:rsidR="00A9578E" w:rsidRPr="005D59E5" w:rsidRDefault="00A9578E" w:rsidP="00A9578E">
      <w:r w:rsidRPr="005D59E5">
        <w:t xml:space="preserve">If you have a concern which is </w:t>
      </w:r>
      <w:r w:rsidRPr="005D59E5">
        <w:rPr>
          <w:b/>
          <w:bCs/>
          <w:u w:val="single"/>
        </w:rPr>
        <w:t>not</w:t>
      </w:r>
      <w:r w:rsidRPr="005D59E5">
        <w:t xml:space="preserve"> a safeguarding concern, you can contact Adult Social Services during office hours for advice, information and, if appropriate, to arrange an assessment of a person’s needs.</w:t>
      </w:r>
    </w:p>
    <w:p w14:paraId="4A5B270F" w14:textId="77777777" w:rsidR="00A9578E" w:rsidRPr="004E7D5E" w:rsidRDefault="00A9578E" w:rsidP="00A9578E">
      <w:pPr>
        <w:rPr>
          <w:sz w:val="24"/>
          <w:szCs w:val="24"/>
        </w:rPr>
      </w:pPr>
      <w:r w:rsidRPr="005D59E5">
        <w:rPr>
          <w:noProof/>
        </w:rPr>
        <w:drawing>
          <wp:anchor distT="0" distB="0" distL="114300" distR="114300" simplePos="0" relativeHeight="251648000" behindDoc="1" locked="0" layoutInCell="1" allowOverlap="1" wp14:anchorId="1F63E488" wp14:editId="326874C7">
            <wp:simplePos x="0" y="0"/>
            <wp:positionH relativeFrom="column">
              <wp:posOffset>-657225</wp:posOffset>
            </wp:positionH>
            <wp:positionV relativeFrom="paragraph">
              <wp:posOffset>409575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7" name="Picture 9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38300C">
        <w:rPr>
          <w:noProof/>
        </w:rPr>
        <w:pict w14:anchorId="2B2E2A5B">
          <v:shape id="_x0000_s2083" type="#_x0000_t202" style="position:absolute;margin-left:0;margin-top:31.45pt;width:479.7pt;height:47.2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343 -34 21600 21634 21600 21634 -343 -34 -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" fillcolor="#e7f3f4">
            <v:textbox style="mso-next-textbox:#_x0000_s2083">
              <w:txbxContent>
                <w:p w14:paraId="76F347F1" w14:textId="77777777" w:rsidR="00A9578E" w:rsidRPr="005D59E5" w:rsidRDefault="00A9578E" w:rsidP="00A9578E">
                  <w:pPr>
                    <w:rPr>
                      <w:sz w:val="20"/>
                      <w:szCs w:val="20"/>
                    </w:rPr>
                  </w:pPr>
                  <w:r w:rsidRPr="005D59E5">
                    <w:rPr>
                      <w:b/>
                      <w:bCs/>
                    </w:rPr>
                    <w:t xml:space="preserve">Read the section on ‘Prevention’ in the SPB’s Adult Safeguarding Policy and Procedures Manual - </w:t>
                  </w:r>
                  <w:hyperlink r:id="rId34" w:history="1">
                    <w:r w:rsidRPr="005D59E5">
                      <w:rPr>
                        <w:rStyle w:val="Hyperlink"/>
                        <w:rFonts w:asciiTheme="minorHAnsi" w:hAnsiTheme="minorHAnsi" w:cstheme="minorBidi"/>
                      </w:rPr>
                      <w:t>https://www.proceduresonline.com/jersey/adults/p_sg_pol_prevention.html#</w:t>
                    </w:r>
                  </w:hyperlink>
                </w:p>
              </w:txbxContent>
            </v:textbox>
            <w10:wrap type="tight" anchorx="margin"/>
          </v:shape>
        </w:pict>
      </w:r>
      <w:r w:rsidRPr="005D59E5">
        <w:t xml:space="preserve">For further information, see </w:t>
      </w:r>
      <w:hyperlink r:id="rId35" w:history="1">
        <w:r w:rsidRPr="005D59E5">
          <w:rPr>
            <w:rStyle w:val="Hyperlink"/>
            <w:rFonts w:asciiTheme="minorHAnsi" w:hAnsiTheme="minorHAnsi" w:cstheme="minorBidi"/>
          </w:rPr>
          <w:t>www.gov.je/Health/SocialServices/Pages/Adult.aspx</w:t>
        </w:r>
      </w:hyperlink>
      <w:r w:rsidRPr="004E7D5E">
        <w:rPr>
          <w:sz w:val="24"/>
          <w:szCs w:val="24"/>
        </w:rPr>
        <w:t xml:space="preserve"> </w:t>
      </w:r>
    </w:p>
    <w:p w14:paraId="25F63A2D" w14:textId="77777777" w:rsidR="00A9578E" w:rsidRDefault="00A9578E" w:rsidP="00A9578E">
      <w:pPr>
        <w:rPr>
          <w:sz w:val="24"/>
          <w:szCs w:val="24"/>
        </w:rPr>
      </w:pPr>
    </w:p>
    <w:p w14:paraId="72228E03" w14:textId="77777777" w:rsidR="00A9578E" w:rsidRPr="005D59E5" w:rsidRDefault="00A9578E" w:rsidP="00A9578E">
      <w:r w:rsidRPr="005D59E5">
        <w:t xml:space="preserve">Other concerns may indicate low level harm or abuse which can be dealt with by other responses, </w:t>
      </w:r>
      <w:proofErr w:type="spellStart"/>
      <w:r w:rsidRPr="005D59E5">
        <w:t>eg</w:t>
      </w:r>
      <w:proofErr w:type="spellEnd"/>
      <w:r w:rsidRPr="005D59E5">
        <w:t xml:space="preserve"> if there is an isolated incident where an adult is spoken to in an inappropriate way and respect is undermined but no distress is caused. </w:t>
      </w:r>
    </w:p>
    <w:p w14:paraId="32AEF5BD" w14:textId="77777777" w:rsidR="00A9578E" w:rsidRDefault="00A9578E" w:rsidP="00A9578E">
      <w:r w:rsidRPr="005D59E5">
        <w:t xml:space="preserve">Non-reportable incidents do not require reporting to the </w:t>
      </w:r>
      <w:proofErr w:type="gramStart"/>
      <w:r w:rsidRPr="005D59E5">
        <w:t>SAT</w:t>
      </w:r>
      <w:proofErr w:type="gramEnd"/>
      <w:r w:rsidRPr="005D59E5">
        <w:t xml:space="preserve"> but you should keep a written internal record of what happened and what action was taken.  Actions may include advice, information, risk management and staff training / supervision.</w:t>
      </w:r>
    </w:p>
    <w:p w14:paraId="7D1615D2" w14:textId="77777777" w:rsidR="00A9578E" w:rsidRDefault="00A9578E" w:rsidP="00A9578E">
      <w:r>
        <w:br w:type="page"/>
      </w:r>
    </w:p>
    <w:p w14:paraId="5350020A" w14:textId="77777777" w:rsidR="00A9578E" w:rsidRDefault="00A9578E" w:rsidP="00A9578E">
      <w:r>
        <w:rPr>
          <w:noProof/>
        </w:rPr>
        <w:lastRenderedPageBreak/>
        <w:drawing>
          <wp:anchor distT="0" distB="0" distL="114300" distR="114300" simplePos="0" relativeHeight="251650048" behindDoc="1" locked="0" layoutInCell="1" allowOverlap="1" wp14:anchorId="60126D18" wp14:editId="0C42FFB8">
            <wp:simplePos x="0" y="0"/>
            <wp:positionH relativeFrom="column">
              <wp:posOffset>-685800</wp:posOffset>
            </wp:positionH>
            <wp:positionV relativeFrom="paragraph">
              <wp:posOffset>266065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9" name="Picture 9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38300C">
        <w:rPr>
          <w:noProof/>
        </w:rPr>
        <w:pict w14:anchorId="251BB10A">
          <v:shape id="_x0000_s2084" type="#_x0000_t202" style="position:absolute;margin-left:0;margin-top:17.8pt;width:479.7pt;height:78.7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206 -34 21600 21634 21600 21634 -206 -34 -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" fillcolor="#e7f3f4">
            <v:textbox style="mso-next-textbox:#_x0000_s2084">
              <w:txbxContent>
                <w:p w14:paraId="6E1BE6F4" w14:textId="77777777" w:rsidR="00A9578E" w:rsidRPr="005D59E5" w:rsidRDefault="00A9578E" w:rsidP="00A9578E">
                  <w:pPr>
                    <w:rPr>
                      <w:b/>
                      <w:bCs/>
                    </w:rPr>
                  </w:pPr>
                  <w:r w:rsidRPr="005D59E5">
                    <w:rPr>
                      <w:b/>
                      <w:bCs/>
                    </w:rPr>
                    <w:t>Read the SPB’s Adult Thresholds guidance for examples of concerns which do not need to be reported, concerns that require consultation with your Safeguarding Lead and/or the Safeguarding Adults Team and those incidents which are reportable.</w:t>
                  </w:r>
                </w:p>
                <w:p w14:paraId="3F7808F7" w14:textId="77777777" w:rsidR="00A9578E" w:rsidRPr="005D59E5" w:rsidRDefault="0038300C" w:rsidP="00A9578E">
                  <w:hyperlink r:id="rId36" w:history="1">
                    <w:r w:rsidR="00A9578E" w:rsidRPr="005D59E5">
                      <w:rPr>
                        <w:rStyle w:val="Hyperlink"/>
                        <w:rFonts w:asciiTheme="minorHAnsi" w:hAnsiTheme="minorHAnsi" w:cstheme="minorBidi"/>
                      </w:rPr>
                      <w:t>www.proceduresonline.com/jersey/adults/files/pract_guid_threshold_grid.pdf</w:t>
                    </w:r>
                  </w:hyperlink>
                  <w:r w:rsidR="00A9578E" w:rsidRPr="005D59E5">
                    <w:t xml:space="preserve"> </w:t>
                  </w:r>
                </w:p>
                <w:p w14:paraId="7AFCBBFA" w14:textId="77777777" w:rsidR="00A9578E" w:rsidRPr="00DE611D" w:rsidRDefault="00A9578E" w:rsidP="00A9578E">
                  <w:pPr>
                    <w:rPr>
                      <w:sz w:val="20"/>
                      <w:szCs w:val="20"/>
                    </w:rPr>
                  </w:pPr>
                </w:p>
              </w:txbxContent>
            </v:textbox>
            <w10:wrap type="tight" anchorx="margin"/>
          </v:shape>
        </w:pict>
      </w:r>
    </w:p>
    <w:p w14:paraId="3F6B1113" w14:textId="77777777" w:rsidR="00A9578E" w:rsidRDefault="0038300C" w:rsidP="00A9578E">
      <w:r>
        <w:rPr>
          <w:noProof/>
        </w:rPr>
        <w:pict w14:anchorId="32638727">
          <v:shape id="_x0000_s2085" type="#_x0000_t202" style="position:absolute;margin-left:2.25pt;margin-top:10.25pt;width:479.7pt;height:49.5pt;z-index:25167257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" strokeweight="3.5pt">
            <v:stroke linestyle="thinThin"/>
            <v:textbox style="mso-next-textbox:#_x0000_s2085">
              <w:txbxContent>
                <w:p w14:paraId="4CC45444" w14:textId="77777777" w:rsidR="00A9578E" w:rsidRPr="004E7D5E" w:rsidRDefault="00A9578E" w:rsidP="00A9578E">
                  <w:pPr>
                    <w:jc w:val="center"/>
                    <w:rPr>
                      <w:sz w:val="24"/>
                      <w:szCs w:val="24"/>
                    </w:rPr>
                  </w:pPr>
                  <w:r w:rsidRPr="004E7D5E">
                    <w:rPr>
                      <w:sz w:val="24"/>
                      <w:szCs w:val="24"/>
                    </w:rPr>
                    <w:t xml:space="preserve">Note: The thresholds tool is for guidance only and does not replace professional judgement or professional curiosity.  If in doubt, speak to the </w:t>
                  </w:r>
                  <w:proofErr w:type="gramStart"/>
                  <w:r w:rsidRPr="004E7D5E">
                    <w:rPr>
                      <w:sz w:val="24"/>
                      <w:szCs w:val="24"/>
                    </w:rPr>
                    <w:t>SAT</w:t>
                  </w:r>
                  <w:proofErr w:type="gramEnd"/>
                </w:p>
                <w:p w14:paraId="22E184A7" w14:textId="77777777" w:rsidR="00A9578E" w:rsidRDefault="00A9578E" w:rsidP="00A9578E"/>
              </w:txbxContent>
            </v:textbox>
            <w10:wrap type="square" anchorx="margin"/>
          </v:shape>
        </w:pict>
      </w:r>
    </w:p>
    <w:p w14:paraId="097ADEC5" w14:textId="77777777" w:rsidR="00A9578E" w:rsidRDefault="00A9578E" w:rsidP="00A9578E">
      <w:pPr>
        <w:rPr>
          <w:b/>
          <w:bCs/>
          <w:sz w:val="28"/>
          <w:szCs w:val="28"/>
        </w:rPr>
      </w:pPr>
      <w:r>
        <w:rPr>
          <w:b/>
          <w:bCs/>
          <w:sz w:val="28"/>
          <w:szCs w:val="28"/>
        </w:rPr>
        <w:t>The Safeguarding Adults Team</w:t>
      </w:r>
    </w:p>
    <w:p w14:paraId="49C0EF60" w14:textId="77777777" w:rsidR="00A9578E" w:rsidRPr="005D59E5" w:rsidRDefault="00A9578E" w:rsidP="00A9578E">
      <w:r w:rsidRPr="005D59E5">
        <w:t>A referral should be made to the SAT if all three points are met below:</w:t>
      </w:r>
    </w:p>
    <w:p w14:paraId="09AC1E7B" w14:textId="77777777" w:rsidR="00A9578E" w:rsidRPr="005D59E5" w:rsidRDefault="00A9578E" w:rsidP="00A9578E">
      <w:pPr>
        <w:numPr>
          <w:ilvl w:val="0"/>
          <w:numId w:val="11"/>
        </w:numPr>
      </w:pPr>
      <w:r w:rsidRPr="005D59E5">
        <w:t xml:space="preserve">The person has care and support </w:t>
      </w:r>
      <w:proofErr w:type="gramStart"/>
      <w:r w:rsidRPr="005D59E5">
        <w:t>needs</w:t>
      </w:r>
      <w:proofErr w:type="gramEnd"/>
    </w:p>
    <w:p w14:paraId="2B19F7AD" w14:textId="77777777" w:rsidR="00A9578E" w:rsidRPr="005D59E5" w:rsidRDefault="00A9578E" w:rsidP="00A9578E">
      <w:pPr>
        <w:numPr>
          <w:ilvl w:val="0"/>
          <w:numId w:val="11"/>
        </w:numPr>
      </w:pPr>
      <w:r w:rsidRPr="005D59E5">
        <w:t xml:space="preserve">They may be experiencing or at risk of experiencing abuse and </w:t>
      </w:r>
      <w:proofErr w:type="gramStart"/>
      <w:r w:rsidRPr="005D59E5">
        <w:t>neglect</w:t>
      </w:r>
      <w:proofErr w:type="gramEnd"/>
    </w:p>
    <w:p w14:paraId="1E3F7B05" w14:textId="77777777" w:rsidR="00A9578E" w:rsidRPr="005D59E5" w:rsidRDefault="00A9578E" w:rsidP="00A9578E">
      <w:pPr>
        <w:numPr>
          <w:ilvl w:val="0"/>
          <w:numId w:val="11"/>
        </w:numPr>
      </w:pPr>
      <w:r w:rsidRPr="005D59E5">
        <w:t xml:space="preserve">They are unable to protect themselves from that abuse and neglect because of those care and support </w:t>
      </w:r>
      <w:proofErr w:type="gramStart"/>
      <w:r w:rsidRPr="005D59E5">
        <w:t>needs</w:t>
      </w:r>
      <w:proofErr w:type="gramEnd"/>
    </w:p>
    <w:p w14:paraId="045F3A20" w14:textId="40328A3E" w:rsidR="00A9578E" w:rsidRPr="005D59E5" w:rsidRDefault="00A9578E" w:rsidP="00A9578E">
      <w:r w:rsidRPr="005D59E5">
        <w:t xml:space="preserve">The concern form is available </w:t>
      </w:r>
      <w:r w:rsidR="00685009">
        <w:t xml:space="preserve">on the Resources page (Forms section) </w:t>
      </w:r>
      <w:r w:rsidRPr="00685009">
        <w:rPr>
          <w:sz w:val="20"/>
          <w:szCs w:val="20"/>
        </w:rPr>
        <w:t xml:space="preserve">at </w:t>
      </w:r>
      <w:hyperlink r:id="rId37" w:history="1">
        <w:r w:rsidR="00685009" w:rsidRPr="00685009">
          <w:rPr>
            <w:rStyle w:val="Hyperlink"/>
            <w:sz w:val="20"/>
            <w:szCs w:val="20"/>
          </w:rPr>
          <w:t>Forms | Jersey Safeguarding Partnership Board</w:t>
        </w:r>
      </w:hyperlink>
      <w:r w:rsidRPr="005D59E5">
        <w:t xml:space="preserve"> and an example is at the end of this workbook.</w:t>
      </w:r>
    </w:p>
    <w:p w14:paraId="54457FCB" w14:textId="77777777" w:rsidR="00A9578E" w:rsidRPr="005D59E5" w:rsidRDefault="00A9578E" w:rsidP="00A9578E">
      <w:r w:rsidRPr="005D59E5">
        <w:t xml:space="preserve">The SAT are responsible for deciding whether to undertake an enquiry and what the enquiry will entail. If an enquiry is required, an Enquiry Officer will be </w:t>
      </w:r>
      <w:proofErr w:type="gramStart"/>
      <w:r w:rsidRPr="005D59E5">
        <w:t>appointed</w:t>
      </w:r>
      <w:proofErr w:type="gramEnd"/>
      <w:r w:rsidRPr="005D59E5">
        <w:t xml:space="preserve"> and a planning discussion/meeting will be held to agree the next steps. All enquiries need to be planned and coordinated.  Support will be provided throughout by the SAT.  No agency should undertake enquiries prior to a planning discussion or meeting unless necessary for the immediate protection of the adult or others.</w:t>
      </w:r>
    </w:p>
    <w:p w14:paraId="094461FF" w14:textId="77777777" w:rsidR="00A9578E" w:rsidRDefault="00A9578E" w:rsidP="00A9578E">
      <w:pPr>
        <w:rPr>
          <w:b/>
          <w:bCs/>
          <w:sz w:val="28"/>
          <w:szCs w:val="28"/>
        </w:rPr>
      </w:pPr>
    </w:p>
    <w:p w14:paraId="1F701F8C" w14:textId="77777777" w:rsidR="00A9578E" w:rsidRDefault="00A9578E" w:rsidP="00A9578E">
      <w:pPr>
        <w:rPr>
          <w:b/>
          <w:bCs/>
          <w:sz w:val="28"/>
          <w:szCs w:val="28"/>
        </w:rPr>
      </w:pPr>
      <w:r>
        <w:rPr>
          <w:b/>
          <w:bCs/>
          <w:sz w:val="28"/>
          <w:szCs w:val="28"/>
        </w:rPr>
        <w:t>Stage 2 – Safeguarding Enquiry</w:t>
      </w:r>
    </w:p>
    <w:p w14:paraId="2B770245" w14:textId="77777777" w:rsidR="00A9578E" w:rsidRPr="005D59E5" w:rsidRDefault="00A9578E" w:rsidP="00A9578E">
      <w:r w:rsidRPr="005D59E5">
        <w:t xml:space="preserve">A Safeguarding Enquiry is not just another word for ‘investigation’ - it may take many forms: </w:t>
      </w:r>
    </w:p>
    <w:p w14:paraId="0F9EE4B1" w14:textId="77777777" w:rsidR="00A9578E" w:rsidRPr="005D59E5" w:rsidRDefault="00A9578E" w:rsidP="00A9578E">
      <w:pPr>
        <w:numPr>
          <w:ilvl w:val="0"/>
          <w:numId w:val="12"/>
        </w:numPr>
        <w:spacing w:after="0"/>
        <w:ind w:left="714" w:hanging="357"/>
      </w:pPr>
      <w:r w:rsidRPr="005D59E5">
        <w:t>Conversations with people</w:t>
      </w:r>
    </w:p>
    <w:p w14:paraId="5DB802B0" w14:textId="77777777" w:rsidR="00A9578E" w:rsidRPr="005D59E5" w:rsidRDefault="00A9578E" w:rsidP="00A9578E">
      <w:pPr>
        <w:numPr>
          <w:ilvl w:val="0"/>
          <w:numId w:val="12"/>
        </w:numPr>
        <w:spacing w:after="0"/>
        <w:ind w:left="714" w:hanging="357"/>
      </w:pPr>
      <w:r w:rsidRPr="005D59E5">
        <w:t>Changes in care and support</w:t>
      </w:r>
    </w:p>
    <w:p w14:paraId="774BF01A" w14:textId="77777777" w:rsidR="00A9578E" w:rsidRPr="005D59E5" w:rsidRDefault="00A9578E" w:rsidP="00A9578E">
      <w:pPr>
        <w:numPr>
          <w:ilvl w:val="0"/>
          <w:numId w:val="12"/>
        </w:numPr>
        <w:spacing w:after="0"/>
        <w:ind w:left="714" w:hanging="357"/>
      </w:pPr>
      <w:r w:rsidRPr="005D59E5">
        <w:t>Changes in systems or processes</w:t>
      </w:r>
    </w:p>
    <w:p w14:paraId="3747114D" w14:textId="77777777" w:rsidR="00A9578E" w:rsidRPr="005D59E5" w:rsidRDefault="00A9578E" w:rsidP="00A9578E">
      <w:pPr>
        <w:numPr>
          <w:ilvl w:val="0"/>
          <w:numId w:val="12"/>
        </w:numPr>
        <w:spacing w:after="0"/>
        <w:ind w:left="714" w:hanging="357"/>
      </w:pPr>
      <w:r w:rsidRPr="005D59E5">
        <w:t>Repairing or maintaining key relationships</w:t>
      </w:r>
    </w:p>
    <w:p w14:paraId="3C6F9A8E" w14:textId="77777777" w:rsidR="00A9578E" w:rsidRPr="005D59E5" w:rsidRDefault="00A9578E" w:rsidP="00A9578E">
      <w:pPr>
        <w:numPr>
          <w:ilvl w:val="0"/>
          <w:numId w:val="12"/>
        </w:numPr>
        <w:spacing w:after="0"/>
        <w:ind w:left="714" w:hanging="357"/>
      </w:pPr>
      <w:r w:rsidRPr="005D59E5">
        <w:t>Accessing social justice and recovery</w:t>
      </w:r>
    </w:p>
    <w:p w14:paraId="2088FC6D" w14:textId="77777777" w:rsidR="00A9578E" w:rsidRPr="005D59E5" w:rsidRDefault="00A9578E" w:rsidP="00A9578E">
      <w:pPr>
        <w:numPr>
          <w:ilvl w:val="0"/>
          <w:numId w:val="12"/>
        </w:numPr>
        <w:spacing w:after="0"/>
        <w:ind w:left="714" w:hanging="357"/>
      </w:pPr>
      <w:r w:rsidRPr="005D59E5">
        <w:t>Different types of investigations: criminal, regulatory, HR</w:t>
      </w:r>
    </w:p>
    <w:p w14:paraId="424895F9" w14:textId="77777777" w:rsidR="00A9578E" w:rsidRPr="005D59E5" w:rsidRDefault="00A9578E" w:rsidP="00A9578E">
      <w:pPr>
        <w:spacing w:after="0"/>
        <w:ind w:left="357"/>
      </w:pPr>
    </w:p>
    <w:p w14:paraId="75AE4A05" w14:textId="77777777" w:rsidR="00A9578E" w:rsidRPr="005D59E5" w:rsidRDefault="00A9578E" w:rsidP="00A9578E">
      <w:pPr>
        <w:spacing w:after="0"/>
      </w:pPr>
      <w:r w:rsidRPr="005D59E5">
        <w:t>All enquiries will be planned.  This may take the form of a series of phone calls and/or meetings or more formalised planning in more complex/serious cases.  The SAT will decide on the most appropriate and proportionate response and will be the lead agency for the enquiry.</w:t>
      </w:r>
    </w:p>
    <w:p w14:paraId="3A5A967B" w14:textId="77777777" w:rsidR="00A9578E" w:rsidRPr="005D59E5" w:rsidRDefault="00A9578E" w:rsidP="00A9578E">
      <w:pPr>
        <w:spacing w:after="0"/>
      </w:pPr>
    </w:p>
    <w:p w14:paraId="404BBF7B" w14:textId="77777777" w:rsidR="00A9578E" w:rsidRPr="005D59E5" w:rsidRDefault="00A9578E" w:rsidP="00A9578E">
      <w:pPr>
        <w:spacing w:after="0"/>
      </w:pPr>
      <w:r w:rsidRPr="005D59E5">
        <w:t xml:space="preserve">The involvement of the adult at risk is vital so consideration must be given as to how to optimise their inclusion and empowerment throughout the enquiry process. Enquiries will be tailored to the individual needs and circumstances of the adult.  </w:t>
      </w:r>
      <w:r w:rsidRPr="005D59E5">
        <w:rPr>
          <w:b/>
          <w:bCs/>
        </w:rPr>
        <w:t xml:space="preserve">It should be proportionate to the level of risk involved. </w:t>
      </w:r>
    </w:p>
    <w:p w14:paraId="34FDA082" w14:textId="77777777" w:rsidR="00A9578E" w:rsidRPr="005D59E5" w:rsidRDefault="00A9578E" w:rsidP="00A9578E">
      <w:pPr>
        <w:spacing w:after="0"/>
      </w:pPr>
      <w:r w:rsidRPr="005D59E5">
        <w:lastRenderedPageBreak/>
        <w:t xml:space="preserve">The approach to risk should be to steer away from ‘protecting’ to promoting human rights.  Organisations need to </w:t>
      </w:r>
      <w:proofErr w:type="gramStart"/>
      <w:r w:rsidRPr="005D59E5">
        <w:t>take into account</w:t>
      </w:r>
      <w:proofErr w:type="gramEnd"/>
      <w:r w:rsidRPr="005D59E5">
        <w:t xml:space="preserve"> the impact that any restrictive, safety-led responses have on the emotional well-being of the person they support.</w:t>
      </w:r>
    </w:p>
    <w:p w14:paraId="0103785E" w14:textId="77777777" w:rsidR="00A9578E" w:rsidRPr="0002117C" w:rsidRDefault="0038300C" w:rsidP="00A9578E">
      <w:pPr>
        <w:spacing w:after="0"/>
        <w:rPr>
          <w:sz w:val="24"/>
          <w:szCs w:val="24"/>
        </w:rPr>
      </w:pPr>
      <w:r>
        <w:rPr>
          <w:noProof/>
        </w:rPr>
        <w:pict w14:anchorId="2F44B7B0">
          <v:shape id="_x0000_s2086" type="#_x0000_t202" style="position:absolute;margin-left:0;margin-top:16.2pt;width:479.7pt;height:103.8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157 -34 21600 21634 21600 21634 -157 -34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" fillcolor="#e7f3f4">
            <v:textbox style="mso-next-textbox:#_x0000_s2086">
              <w:txbxContent>
                <w:p w14:paraId="40AACD3D" w14:textId="77777777" w:rsidR="00A9578E" w:rsidRPr="005D59E5" w:rsidRDefault="00A9578E" w:rsidP="00A9578E">
                  <w:pPr>
                    <w:rPr>
                      <w:b/>
                      <w:bCs/>
                    </w:rPr>
                  </w:pPr>
                  <w:r w:rsidRPr="005D59E5">
                    <w:rPr>
                      <w:b/>
                      <w:bCs/>
                    </w:rPr>
                    <w:t xml:space="preserve">The Research in Practice ‘Risk enablement’ frontline briefing and chart has more information on working with </w:t>
                  </w:r>
                  <w:proofErr w:type="gramStart"/>
                  <w:r w:rsidRPr="005D59E5">
                    <w:rPr>
                      <w:b/>
                      <w:bCs/>
                    </w:rPr>
                    <w:t>risk</w:t>
                  </w:r>
                  <w:proofErr w:type="gramEnd"/>
                  <w:r w:rsidRPr="005D59E5">
                    <w:rPr>
                      <w:b/>
                      <w:bCs/>
                    </w:rPr>
                    <w:t xml:space="preserve"> </w:t>
                  </w:r>
                </w:p>
                <w:p w14:paraId="73907D71" w14:textId="77777777" w:rsidR="00A9578E" w:rsidRPr="005D59E5" w:rsidRDefault="0038300C" w:rsidP="00A9578E">
                  <w:pPr>
                    <w:rPr>
                      <w:b/>
                      <w:bCs/>
                    </w:rPr>
                  </w:pPr>
                  <w:hyperlink r:id="rId38" w:history="1">
                    <w:r w:rsidR="00A9578E" w:rsidRPr="005D59E5">
                      <w:rPr>
                        <w:rStyle w:val="Hyperlink"/>
                        <w:rFonts w:asciiTheme="minorHAnsi" w:hAnsiTheme="minorHAnsi" w:cstheme="minorBidi"/>
                      </w:rPr>
                      <w:t>www.researchinpractice.org.uk/adults/publications/2016/february/risk-enablement-frontline-briefing-2016/</w:t>
                    </w:r>
                  </w:hyperlink>
                  <w:r w:rsidR="00A9578E" w:rsidRPr="005D59E5">
                    <w:rPr>
                      <w:b/>
                      <w:bCs/>
                    </w:rPr>
                    <w:t xml:space="preserve"> </w:t>
                  </w:r>
                </w:p>
                <w:p w14:paraId="0929418E" w14:textId="77777777" w:rsidR="00A9578E" w:rsidRPr="005D59E5" w:rsidRDefault="0038300C" w:rsidP="00A9578E">
                  <w:hyperlink r:id="rId39" w:history="1">
                    <w:r w:rsidR="00A9578E" w:rsidRPr="005D59E5">
                      <w:rPr>
                        <w:rStyle w:val="Hyperlink"/>
                        <w:rFonts w:asciiTheme="minorHAnsi" w:hAnsiTheme="minorHAnsi" w:cstheme="minorBidi"/>
                      </w:rPr>
                      <w:t>www.researchinpractice.org.uk/media/3624/ripfa_frontline_chart_risk_enablement_feb2016.pdf</w:t>
                    </w:r>
                  </w:hyperlink>
                </w:p>
              </w:txbxContent>
            </v:textbox>
            <w10:wrap type="tight" anchorx="margin"/>
          </v:shape>
        </w:pict>
      </w:r>
      <w:r w:rsidR="00A9578E">
        <w:rPr>
          <w:noProof/>
        </w:rPr>
        <w:drawing>
          <wp:anchor distT="0" distB="0" distL="114300" distR="114300" simplePos="0" relativeHeight="251651072" behindDoc="1" locked="0" layoutInCell="1" allowOverlap="1" wp14:anchorId="3F036716" wp14:editId="0158DE89">
            <wp:simplePos x="0" y="0"/>
            <wp:positionH relativeFrom="column">
              <wp:posOffset>-659218</wp:posOffset>
            </wp:positionH>
            <wp:positionV relativeFrom="paragraph">
              <wp:posOffset>230017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7D2D5927" w14:textId="77777777" w:rsidR="00A9578E" w:rsidRPr="0081327B" w:rsidRDefault="00A9578E" w:rsidP="00A9578E">
      <w:pPr>
        <w:spacing w:after="0"/>
        <w:rPr>
          <w:sz w:val="24"/>
          <w:szCs w:val="24"/>
        </w:rPr>
      </w:pPr>
    </w:p>
    <w:p w14:paraId="4FC23769" w14:textId="77777777" w:rsidR="00A9578E" w:rsidRDefault="00A9578E" w:rsidP="00A9578E">
      <w:pPr>
        <w:spacing w:after="0"/>
        <w:ind w:left="357"/>
        <w:rPr>
          <w:sz w:val="24"/>
          <w:szCs w:val="24"/>
        </w:rPr>
      </w:pPr>
      <w:r w:rsidRPr="0002117C">
        <w:rPr>
          <w:noProof/>
          <w:sz w:val="24"/>
          <w:szCs w:val="24"/>
        </w:rPr>
        <w:drawing>
          <wp:anchor distT="0" distB="0" distL="114300" distR="114300" simplePos="0" relativeHeight="251652096" behindDoc="1" locked="0" layoutInCell="1" allowOverlap="1" wp14:anchorId="2803324C" wp14:editId="495DD315">
            <wp:simplePos x="0" y="0"/>
            <wp:positionH relativeFrom="margin">
              <wp:posOffset>382506</wp:posOffset>
            </wp:positionH>
            <wp:positionV relativeFrom="paragraph">
              <wp:posOffset>-243043</wp:posOffset>
            </wp:positionV>
            <wp:extent cx="2073349" cy="2937244"/>
            <wp:effectExtent l="19050" t="19050" r="22225" b="15875"/>
            <wp:wrapTight wrapText="bothSides">
              <wp:wrapPolygon edited="0">
                <wp:start x="-198" y="-140"/>
                <wp:lineTo x="-198" y="21577"/>
                <wp:lineTo x="21633" y="21577"/>
                <wp:lineTo x="21633" y="-140"/>
                <wp:lineTo x="-198" y="-140"/>
              </wp:wrapPolygon>
            </wp:wrapTight>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3349" cy="29372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8300C">
        <w:rPr>
          <w:noProof/>
        </w:rPr>
        <w:pict w14:anchorId="7A47B094">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2" o:spid="_x0000_s2088" type="#_x0000_t63" style="position:absolute;left:0;text-align:left;margin-left:218.35pt;margin-top:2.2pt;width:284.8pt;height:10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" adj="1347,21936" filled="f" strokecolor="#1f4d78 [1604]" strokeweight="1pt">
            <v:textbox style="mso-next-textbox:#Speech Bubble: Oval 102">
              <w:txbxContent>
                <w:p w14:paraId="0EC48E79" w14:textId="77777777" w:rsidR="00A9578E" w:rsidRDefault="00A9578E" w:rsidP="00A9578E">
                  <w:pPr>
                    <w:jc w:val="center"/>
                    <w:rPr>
                      <w:b/>
                      <w:bCs/>
                      <w:color w:val="000000" w:themeColor="text1"/>
                      <w:sz w:val="24"/>
                      <w:szCs w:val="24"/>
                    </w:rPr>
                  </w:pPr>
                  <w:r>
                    <w:rPr>
                      <w:b/>
                      <w:bCs/>
                      <w:color w:val="000000" w:themeColor="text1"/>
                      <w:sz w:val="24"/>
                      <w:szCs w:val="24"/>
                    </w:rPr>
                    <w:t>“</w:t>
                  </w:r>
                  <w:r w:rsidRPr="00CB34A6">
                    <w:rPr>
                      <w:b/>
                      <w:bCs/>
                      <w:color w:val="000000" w:themeColor="text1"/>
                      <w:sz w:val="24"/>
                      <w:szCs w:val="24"/>
                    </w:rPr>
                    <w:t xml:space="preserve">Risk enablement is a key skill for practitioners in promoting wellbeing and achieving </w:t>
                  </w:r>
                  <w:proofErr w:type="gramStart"/>
                  <w:r w:rsidRPr="00CB34A6">
                    <w:rPr>
                      <w:b/>
                      <w:bCs/>
                      <w:color w:val="000000" w:themeColor="text1"/>
                      <w:sz w:val="24"/>
                      <w:szCs w:val="24"/>
                    </w:rPr>
                    <w:t>outcomes</w:t>
                  </w:r>
                  <w:r>
                    <w:rPr>
                      <w:b/>
                      <w:bCs/>
                      <w:color w:val="000000" w:themeColor="text1"/>
                      <w:sz w:val="24"/>
                      <w:szCs w:val="24"/>
                    </w:rPr>
                    <w:t>”</w:t>
                  </w:r>
                  <w:proofErr w:type="gramEnd"/>
                </w:p>
                <w:p w14:paraId="259A800A" w14:textId="77777777" w:rsidR="00A9578E" w:rsidRPr="00CB34A6" w:rsidRDefault="00A9578E" w:rsidP="00A9578E">
                  <w:pPr>
                    <w:jc w:val="center"/>
                    <w:rPr>
                      <w:i/>
                      <w:iCs/>
                      <w:color w:val="000000" w:themeColor="text1"/>
                      <w:sz w:val="20"/>
                      <w:szCs w:val="20"/>
                    </w:rPr>
                  </w:pPr>
                  <w:r w:rsidRPr="00CB34A6">
                    <w:rPr>
                      <w:i/>
                      <w:iCs/>
                      <w:color w:val="000000" w:themeColor="text1"/>
                      <w:sz w:val="20"/>
                      <w:szCs w:val="20"/>
                    </w:rPr>
                    <w:t>(Research in Practice, 2016)</w:t>
                  </w:r>
                </w:p>
                <w:p w14:paraId="332ECF6F" w14:textId="77777777" w:rsidR="00A9578E" w:rsidRPr="00CB34A6" w:rsidRDefault="00A9578E" w:rsidP="00A9578E">
                  <w:pPr>
                    <w:jc w:val="center"/>
                    <w:rPr>
                      <w:b/>
                      <w:bCs/>
                      <w:color w:val="000000" w:themeColor="text1"/>
                      <w:sz w:val="24"/>
                      <w:szCs w:val="24"/>
                    </w:rPr>
                  </w:pPr>
                </w:p>
                <w:p w14:paraId="25D899F6" w14:textId="77777777" w:rsidR="00A9578E" w:rsidRDefault="00A9578E" w:rsidP="00A9578E">
                  <w:pPr>
                    <w:jc w:val="center"/>
                  </w:pPr>
                </w:p>
              </w:txbxContent>
            </v:textbox>
          </v:shape>
        </w:pict>
      </w:r>
    </w:p>
    <w:p w14:paraId="68D4A177" w14:textId="77777777" w:rsidR="00A9578E" w:rsidRDefault="00A9578E" w:rsidP="00A9578E">
      <w:pPr>
        <w:spacing w:after="0"/>
        <w:rPr>
          <w:b/>
          <w:bCs/>
          <w:sz w:val="28"/>
          <w:szCs w:val="28"/>
        </w:rPr>
      </w:pPr>
    </w:p>
    <w:p w14:paraId="404348C4" w14:textId="77777777" w:rsidR="00A9578E" w:rsidRDefault="00A9578E" w:rsidP="00A9578E">
      <w:pPr>
        <w:spacing w:after="0"/>
        <w:rPr>
          <w:b/>
          <w:bCs/>
          <w:sz w:val="28"/>
          <w:szCs w:val="28"/>
        </w:rPr>
      </w:pPr>
    </w:p>
    <w:p w14:paraId="704B6EAD" w14:textId="77777777" w:rsidR="00A9578E" w:rsidRDefault="00A9578E" w:rsidP="00A9578E">
      <w:pPr>
        <w:spacing w:after="0"/>
        <w:rPr>
          <w:b/>
          <w:bCs/>
          <w:sz w:val="28"/>
          <w:szCs w:val="28"/>
        </w:rPr>
      </w:pPr>
    </w:p>
    <w:p w14:paraId="18E1DD22" w14:textId="77777777" w:rsidR="00A9578E" w:rsidRDefault="00A9578E" w:rsidP="00A9578E">
      <w:pPr>
        <w:spacing w:after="0"/>
        <w:rPr>
          <w:b/>
          <w:bCs/>
          <w:sz w:val="28"/>
          <w:szCs w:val="28"/>
        </w:rPr>
      </w:pPr>
    </w:p>
    <w:p w14:paraId="2BED259D" w14:textId="77777777" w:rsidR="00A9578E" w:rsidRDefault="00A9578E" w:rsidP="00A9578E">
      <w:pPr>
        <w:spacing w:after="0"/>
        <w:rPr>
          <w:b/>
          <w:bCs/>
          <w:sz w:val="28"/>
          <w:szCs w:val="28"/>
        </w:rPr>
      </w:pPr>
    </w:p>
    <w:p w14:paraId="43C8BDB8" w14:textId="77777777" w:rsidR="00A9578E" w:rsidRDefault="00A9578E" w:rsidP="00A9578E">
      <w:pPr>
        <w:spacing w:after="0"/>
        <w:rPr>
          <w:b/>
          <w:bCs/>
          <w:sz w:val="28"/>
          <w:szCs w:val="28"/>
        </w:rPr>
      </w:pPr>
    </w:p>
    <w:p w14:paraId="072312D7" w14:textId="77777777" w:rsidR="00A9578E" w:rsidRDefault="00A9578E" w:rsidP="00A9578E">
      <w:pPr>
        <w:spacing w:after="0"/>
        <w:rPr>
          <w:b/>
          <w:bCs/>
          <w:sz w:val="28"/>
          <w:szCs w:val="28"/>
        </w:rPr>
      </w:pPr>
    </w:p>
    <w:p w14:paraId="67967129" w14:textId="77777777" w:rsidR="00A9578E" w:rsidRDefault="00A9578E" w:rsidP="00A9578E">
      <w:pPr>
        <w:spacing w:after="0"/>
        <w:rPr>
          <w:b/>
          <w:bCs/>
          <w:sz w:val="28"/>
          <w:szCs w:val="28"/>
        </w:rPr>
      </w:pPr>
    </w:p>
    <w:p w14:paraId="11800E6F" w14:textId="77777777" w:rsidR="00A9578E" w:rsidRDefault="00A9578E" w:rsidP="00A9578E">
      <w:pPr>
        <w:spacing w:after="0"/>
        <w:rPr>
          <w:b/>
          <w:bCs/>
          <w:sz w:val="28"/>
          <w:szCs w:val="28"/>
        </w:rPr>
      </w:pPr>
    </w:p>
    <w:p w14:paraId="78B6784F" w14:textId="77777777" w:rsidR="00A9578E" w:rsidRDefault="0038300C" w:rsidP="00A9578E">
      <w:pPr>
        <w:spacing w:after="0"/>
        <w:rPr>
          <w:b/>
          <w:bCs/>
          <w:sz w:val="28"/>
          <w:szCs w:val="28"/>
        </w:rPr>
      </w:pPr>
      <w:r>
        <w:rPr>
          <w:noProof/>
        </w:rPr>
        <w:pict w14:anchorId="2B4E0F35">
          <v:shape id="_x0000_s2087" type="#_x0000_t202" style="position:absolute;margin-left:62.05pt;margin-top:58.95pt;width:478pt;height:214.8pt;z-index:-251641856;visibility:visible;mso-wrap-style:square;mso-width-percent:0;mso-wrap-distance-left:9pt;mso-wrap-distance-top:3.6pt;mso-wrap-distance-right:9pt;mso-wrap-distance-bottom:3.6pt;mso-position-horizontal:absolute;mso-position-horizontal-relative:page;mso-position-vertical:absolute;mso-position-vertical-relative:text;mso-width-percent:0;mso-width-relative:margin;mso-height-relative:margin;v-text-anchor:top" wrapcoords="-34 -65 -34 21600 21634 21600 21634 -65 -34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">
            <v:textbox style="mso-next-textbox:#_x0000_s2087">
              <w:txbxContent>
                <w:p w14:paraId="01973488" w14:textId="77777777" w:rsidR="00A9578E" w:rsidRPr="005D59E5" w:rsidRDefault="00A9578E" w:rsidP="00A9578E">
                  <w:r w:rsidRPr="005D59E5">
                    <w:t xml:space="preserve">“The fact is that all life involves risk, and the young, the elderly and the vulnerable, are exposed to additional risks and to risks they are less well equipped than others to cope with. But just as wise parents resist the temptation to keep their children metaphorically wrapped up in cotton wool, so too we must avoid the temptation always to put the physical health and safety of the elderly and the vulnerable before everything else. Often it will be appropriate to do so, but not always.   Physical health and safety can sometimes be bought at too high a price in happiness and emotional welfare. </w:t>
                  </w:r>
                </w:p>
                <w:p w14:paraId="20C707CC" w14:textId="6FC4DB92" w:rsidR="00A9578E" w:rsidRPr="005D59E5" w:rsidRDefault="00A9578E" w:rsidP="00A9578E">
                  <w:r w:rsidRPr="005D59E5">
                    <w:t xml:space="preserve">The emphasis must be on sensible risk appraisal, not striving to avoid all risk, whatever the price, but instead seeking a proper balance and being willing to tolerate manageable or acceptable risks as the price appropriately to be paid </w:t>
                  </w:r>
                  <w:proofErr w:type="gramStart"/>
                  <w:r w:rsidRPr="005D59E5">
                    <w:t>in order to</w:t>
                  </w:r>
                  <w:proofErr w:type="gramEnd"/>
                  <w:r w:rsidRPr="005D59E5">
                    <w:t xml:space="preserve"> achieve some other good – in particular to achieve the vital good of the elderly or vulnerable person's happiness. </w:t>
                  </w:r>
                </w:p>
                <w:p w14:paraId="0E82CE0B" w14:textId="77777777" w:rsidR="00A9578E" w:rsidRPr="005D59E5" w:rsidRDefault="00A9578E" w:rsidP="00A9578E">
                  <w:r w:rsidRPr="005D59E5">
                    <w:rPr>
                      <w:b/>
                      <w:bCs/>
                    </w:rPr>
                    <w:t>What good is it making someone safer if it merely makes them miserable?”</w:t>
                  </w:r>
                </w:p>
                <w:p w14:paraId="4B272C10" w14:textId="77777777" w:rsidR="00A9578E" w:rsidRPr="005D59E5" w:rsidRDefault="00A9578E" w:rsidP="00A9578E">
                  <w:r w:rsidRPr="005D59E5">
                    <w:t xml:space="preserve">Mr Justice Munby - </w:t>
                  </w:r>
                  <w:r w:rsidRPr="005D59E5">
                    <w:rPr>
                      <w:i/>
                      <w:iCs/>
                    </w:rPr>
                    <w:t>Local Authority X v MM &amp; Anor (no 1) (2007)</w:t>
                  </w:r>
                </w:p>
              </w:txbxContent>
            </v:textbox>
            <w10:wrap type="tight" anchorx="page"/>
          </v:shape>
        </w:pict>
      </w:r>
    </w:p>
    <w:p w14:paraId="0B32738D" w14:textId="77777777" w:rsidR="00A9578E" w:rsidRDefault="00A9578E" w:rsidP="00A9578E">
      <w:pPr>
        <w:spacing w:after="0"/>
        <w:rPr>
          <w:b/>
          <w:bCs/>
          <w:sz w:val="28"/>
          <w:szCs w:val="28"/>
        </w:rPr>
      </w:pPr>
    </w:p>
    <w:p w14:paraId="29879DA6" w14:textId="77777777" w:rsidR="00A9578E" w:rsidRDefault="00A9578E" w:rsidP="00A9578E">
      <w:pPr>
        <w:spacing w:after="0"/>
        <w:rPr>
          <w:b/>
          <w:bCs/>
          <w:sz w:val="28"/>
          <w:szCs w:val="28"/>
        </w:rPr>
      </w:pPr>
    </w:p>
    <w:p w14:paraId="52B7B056" w14:textId="77777777" w:rsidR="00A9578E" w:rsidRDefault="00A9578E" w:rsidP="00A9578E">
      <w:pPr>
        <w:rPr>
          <w:b/>
          <w:bCs/>
          <w:sz w:val="28"/>
          <w:szCs w:val="28"/>
        </w:rPr>
      </w:pPr>
      <w:r>
        <w:rPr>
          <w:b/>
          <w:bCs/>
          <w:sz w:val="28"/>
          <w:szCs w:val="28"/>
        </w:rPr>
        <w:br w:type="page"/>
      </w:r>
    </w:p>
    <w:p w14:paraId="6BF4B492" w14:textId="77777777" w:rsidR="00A9578E" w:rsidRDefault="00A9578E" w:rsidP="00A9578E">
      <w:pPr>
        <w:spacing w:after="0"/>
        <w:rPr>
          <w:b/>
          <w:bCs/>
          <w:sz w:val="28"/>
          <w:szCs w:val="28"/>
        </w:rPr>
      </w:pPr>
      <w:r w:rsidRPr="00B84301">
        <w:rPr>
          <w:b/>
          <w:bCs/>
          <w:noProof/>
          <w:sz w:val="28"/>
          <w:szCs w:val="28"/>
        </w:rPr>
        <w:lastRenderedPageBreak/>
        <w:drawing>
          <wp:anchor distT="0" distB="0" distL="114300" distR="114300" simplePos="0" relativeHeight="251649024" behindDoc="1" locked="0" layoutInCell="1" allowOverlap="1" wp14:anchorId="1FF948DE" wp14:editId="6C54CCD5">
            <wp:simplePos x="0" y="0"/>
            <wp:positionH relativeFrom="column">
              <wp:posOffset>3502025</wp:posOffset>
            </wp:positionH>
            <wp:positionV relativeFrom="paragraph">
              <wp:posOffset>-247650</wp:posOffset>
            </wp:positionV>
            <wp:extent cx="2535555" cy="1990725"/>
            <wp:effectExtent l="0" t="0" r="0" b="0"/>
            <wp:wrapTight wrapText="bothSides">
              <wp:wrapPolygon edited="0">
                <wp:start x="0" y="0"/>
                <wp:lineTo x="0" y="21497"/>
                <wp:lineTo x="21421" y="21497"/>
                <wp:lineTo x="21421" y="0"/>
                <wp:lineTo x="0" y="0"/>
              </wp:wrapPolygon>
            </wp:wrapTight>
            <wp:docPr id="103" name="Picture 10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5555" cy="199072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Assessing Risk</w:t>
      </w:r>
    </w:p>
    <w:p w14:paraId="25C0435F" w14:textId="77777777" w:rsidR="00A9578E" w:rsidRPr="005D59E5" w:rsidRDefault="00A9578E" w:rsidP="00A9578E">
      <w:pPr>
        <w:spacing w:after="0"/>
        <w:ind w:right="4228"/>
      </w:pPr>
      <w:r w:rsidRPr="005D59E5">
        <w:t xml:space="preserve">Risk assessment and risk management are an integral part of safeguarding </w:t>
      </w:r>
      <w:proofErr w:type="gramStart"/>
      <w:r w:rsidRPr="005D59E5">
        <w:t>adults</w:t>
      </w:r>
      <w:proofErr w:type="gramEnd"/>
      <w:r w:rsidRPr="005D59E5">
        <w:t xml:space="preserve"> work.  Risk is dynamic – it is constantly changing in response to altered circumstances.  Risk can never be eliminated, but it can be assessed and minimised.  Anything you do should have the aim of increasing health and wellbeing and decreasing risk.  </w:t>
      </w:r>
    </w:p>
    <w:p w14:paraId="5BE55094" w14:textId="3545EFE4" w:rsidR="00A9578E" w:rsidRDefault="00B9547C" w:rsidP="00A9578E">
      <w:pPr>
        <w:spacing w:after="0"/>
        <w:rPr>
          <w:b/>
          <w:bCs/>
          <w:sz w:val="28"/>
          <w:szCs w:val="28"/>
        </w:rPr>
      </w:pPr>
      <w:r>
        <w:rPr>
          <w:b/>
          <w:bCs/>
          <w:noProof/>
          <w:sz w:val="28"/>
          <w:szCs w:val="28"/>
        </w:rPr>
        <w:drawing>
          <wp:anchor distT="0" distB="0" distL="114300" distR="114300" simplePos="0" relativeHeight="251644928" behindDoc="1" locked="0" layoutInCell="1" allowOverlap="1" wp14:anchorId="2D0FAF5C" wp14:editId="7538AAC1">
            <wp:simplePos x="0" y="0"/>
            <wp:positionH relativeFrom="column">
              <wp:posOffset>-634365</wp:posOffset>
            </wp:positionH>
            <wp:positionV relativeFrom="paragraph">
              <wp:posOffset>283845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5" name="Picture 10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395EFA11" w14:textId="77777777" w:rsidR="00B9547C" w:rsidRDefault="0038300C" w:rsidP="00B9547C">
      <w:pPr>
        <w:spacing w:after="0" w:line="240" w:lineRule="auto"/>
      </w:pPr>
      <w:r>
        <w:rPr>
          <w:noProof/>
        </w:rPr>
        <w:pict w14:anchorId="6CAA3E64">
          <v:shape id="_x0000_s2089" type="#_x0000_t202" style="position:absolute;margin-left:.75pt;margin-top:4.1pt;width:479.7pt;height:46.3pt;z-index:-251639808;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" fillcolor="#e7f3f4">
            <v:textbox style="mso-next-textbox:#_x0000_s2089">
              <w:txbxContent>
                <w:p w14:paraId="38D23C84" w14:textId="77777777" w:rsidR="00A9578E" w:rsidRPr="00FC7911" w:rsidRDefault="00A9578E" w:rsidP="00A9578E">
                  <w:pPr>
                    <w:rPr>
                      <w:b/>
                      <w:bCs/>
                    </w:rPr>
                  </w:pPr>
                  <w:r w:rsidRPr="00FC7911">
                    <w:rPr>
                      <w:b/>
                      <w:bCs/>
                    </w:rPr>
                    <w:t xml:space="preserve">Read the section on ‘Wellbeing’ in the SPB’s Adult Safeguarding Policy and Procedures Manual </w:t>
                  </w:r>
                  <w:hyperlink r:id="rId42" w:history="1">
                    <w:r w:rsidRPr="00FC7911">
                      <w:rPr>
                        <w:rStyle w:val="Hyperlink"/>
                        <w:rFonts w:asciiTheme="minorHAnsi" w:hAnsiTheme="minorHAnsi" w:cstheme="minorBidi"/>
                      </w:rPr>
                      <w:t>https://www.proceduresonline.com/jersey/adults/p_sg_pol_wellbeing.html#</w:t>
                    </w:r>
                  </w:hyperlink>
                  <w:r w:rsidRPr="00FC7911">
                    <w:rPr>
                      <w:b/>
                      <w:bCs/>
                    </w:rPr>
                    <w:t xml:space="preserve"> </w:t>
                  </w:r>
                </w:p>
              </w:txbxContent>
            </v:textbox>
            <w10:wrap type="tight" anchorx="margin"/>
          </v:shape>
        </w:pict>
      </w:r>
    </w:p>
    <w:p w14:paraId="4D3A0486" w14:textId="39DB9E91" w:rsidR="00A9578E" w:rsidRPr="005D59E5" w:rsidRDefault="00A9578E" w:rsidP="00A9578E">
      <w:pPr>
        <w:spacing w:after="0"/>
      </w:pPr>
      <w:r w:rsidRPr="005D59E5">
        <w:t>The involvement of the adult at risk is vital so consideration must be given as to how to optimise their inclusion and empowerment.</w:t>
      </w:r>
    </w:p>
    <w:p w14:paraId="45CC607F" w14:textId="77777777" w:rsidR="00A9578E" w:rsidRPr="005D59E5" w:rsidRDefault="00A9578E" w:rsidP="00A9578E">
      <w:pPr>
        <w:spacing w:after="0"/>
      </w:pPr>
      <w:r w:rsidRPr="005D59E5">
        <w:t>Once the SAT have confirmed that a safeguarding response is required, an Enquiry Officer will be assigned. The person carrying out the enquiry will need to be appropriately skilled and have the sufficient resources to manage the required work objectively.  Some enquiries may require a range of staff to play their part.  The SAT remain the lead agency with responsibility for coordinating adult safeguarding arrangements.</w:t>
      </w:r>
    </w:p>
    <w:p w14:paraId="4C9EBD7B" w14:textId="77777777" w:rsidR="00A9578E" w:rsidRPr="00FC7911" w:rsidRDefault="00A9578E" w:rsidP="00A9578E">
      <w:pPr>
        <w:spacing w:after="0"/>
        <w:rPr>
          <w:sz w:val="24"/>
          <w:szCs w:val="24"/>
        </w:rPr>
      </w:pPr>
      <w:r>
        <w:rPr>
          <w:b/>
          <w:bCs/>
          <w:noProof/>
          <w:sz w:val="28"/>
          <w:szCs w:val="28"/>
        </w:rPr>
        <w:drawing>
          <wp:anchor distT="0" distB="0" distL="114300" distR="114300" simplePos="0" relativeHeight="251653120" behindDoc="1" locked="0" layoutInCell="1" allowOverlap="1" wp14:anchorId="6C48F33A" wp14:editId="2F77B801">
            <wp:simplePos x="0" y="0"/>
            <wp:positionH relativeFrom="column">
              <wp:posOffset>-661670</wp:posOffset>
            </wp:positionH>
            <wp:positionV relativeFrom="paragraph">
              <wp:posOffset>200964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7" name="Picture 10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38300C">
        <w:rPr>
          <w:noProof/>
        </w:rPr>
        <w:pict w14:anchorId="5A286FDF">
          <v:shape id="_x0000_s2090" type="#_x0000_t202" style="position:absolute;margin-left:0;margin-top:15.65pt;width:479.7pt;height:46.3pt;z-index:-251638784;visibility:visible;mso-wrap-style:square;mso-wrap-distance-left:9pt;mso-wrap-distance-top:0;mso-wrap-distance-right:9pt;mso-wrap-distance-bottom:0;mso-position-horizontal:absolute;mso-position-horizontal-relative:margin;mso-position-vertical:absolute;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90">
              <w:txbxContent>
                <w:p w14:paraId="746855E3" w14:textId="77777777" w:rsidR="00A9578E" w:rsidRPr="00FC7911" w:rsidRDefault="00A9578E" w:rsidP="00A9578E">
                  <w:pPr>
                    <w:rPr>
                      <w:b/>
                      <w:bCs/>
                    </w:rPr>
                  </w:pPr>
                  <w:r w:rsidRPr="00FC7911">
                    <w:rPr>
                      <w:b/>
                      <w:bCs/>
                    </w:rPr>
                    <w:t xml:space="preserve">Read the SPB’s Standard Safeguarding Pathway Flowchart at </w:t>
                  </w:r>
                  <w:hyperlink r:id="rId43" w:history="1">
                    <w:r w:rsidRPr="00FC7911">
                      <w:rPr>
                        <w:rStyle w:val="Hyperlink"/>
                        <w:rFonts w:asciiTheme="minorHAnsi" w:hAnsiTheme="minorHAnsi" w:cstheme="minorBidi"/>
                      </w:rPr>
                      <w:t>www.proceduresonline.com/jersey/adults/f_stand_sg_pathway.html</w:t>
                    </w:r>
                  </w:hyperlink>
                  <w:r w:rsidRPr="00FC7911">
                    <w:rPr>
                      <w:b/>
                      <w:bCs/>
                    </w:rPr>
                    <w:t xml:space="preserve"> </w:t>
                  </w:r>
                </w:p>
                <w:p w14:paraId="61B3DFAC" w14:textId="77777777" w:rsidR="00A9578E" w:rsidRPr="00FC7911" w:rsidRDefault="00A9578E" w:rsidP="00A9578E">
                  <w:pPr>
                    <w:rPr>
                      <w:b/>
                      <w:bCs/>
                    </w:rPr>
                  </w:pPr>
                </w:p>
              </w:txbxContent>
            </v:textbox>
            <w10:wrap type="tight" anchorx="margin"/>
          </v:shape>
        </w:pict>
      </w:r>
    </w:p>
    <w:p w14:paraId="00D7ED42" w14:textId="77777777" w:rsidR="00A9578E" w:rsidRPr="00FC7911" w:rsidRDefault="00A9578E" w:rsidP="00B9547C">
      <w:pPr>
        <w:spacing w:after="0" w:line="240" w:lineRule="auto"/>
        <w:rPr>
          <w:b/>
          <w:bCs/>
          <w:sz w:val="28"/>
          <w:szCs w:val="28"/>
        </w:rPr>
      </w:pPr>
    </w:p>
    <w:p w14:paraId="76B59AB8" w14:textId="77777777" w:rsidR="00A9578E" w:rsidRDefault="00A9578E" w:rsidP="00B9547C">
      <w:pPr>
        <w:spacing w:after="120"/>
        <w:rPr>
          <w:b/>
          <w:bCs/>
          <w:sz w:val="28"/>
          <w:szCs w:val="28"/>
        </w:rPr>
      </w:pPr>
      <w:r>
        <w:rPr>
          <w:b/>
          <w:bCs/>
          <w:sz w:val="28"/>
          <w:szCs w:val="28"/>
        </w:rPr>
        <w:t>Stage 3 – Safeguarding Plan and Review</w:t>
      </w:r>
    </w:p>
    <w:p w14:paraId="2FFD8952" w14:textId="504AA30B" w:rsidR="00A9578E" w:rsidRPr="005D59E5" w:rsidRDefault="00A9578E" w:rsidP="00A9578E">
      <w:pPr>
        <w:spacing w:after="0"/>
      </w:pPr>
      <w:r w:rsidRPr="005D59E5">
        <w:t xml:space="preserve">Not every safeguarding enquiry will need a safeguarding plan.  </w:t>
      </w:r>
    </w:p>
    <w:p w14:paraId="2C89D333" w14:textId="77777777" w:rsidR="00A9578E" w:rsidRPr="005D59E5" w:rsidRDefault="00A9578E" w:rsidP="00A9578E">
      <w:pPr>
        <w:spacing w:after="0"/>
      </w:pPr>
      <w:r w:rsidRPr="005D59E5">
        <w:t>Safeguarding plans:</w:t>
      </w:r>
    </w:p>
    <w:p w14:paraId="3E781F26" w14:textId="77777777" w:rsidR="00A9578E" w:rsidRPr="005D59E5" w:rsidRDefault="00A9578E" w:rsidP="00A9578E">
      <w:pPr>
        <w:numPr>
          <w:ilvl w:val="0"/>
          <w:numId w:val="13"/>
        </w:numPr>
        <w:spacing w:after="0"/>
      </w:pPr>
      <w:r w:rsidRPr="005D59E5">
        <w:t xml:space="preserve">Formalise actions needed to safeguard against (current and future) abuse and </w:t>
      </w:r>
      <w:proofErr w:type="gramStart"/>
      <w:r w:rsidRPr="005D59E5">
        <w:t>neglect</w:t>
      </w:r>
      <w:proofErr w:type="gramEnd"/>
    </w:p>
    <w:p w14:paraId="214FC38E" w14:textId="77777777" w:rsidR="00A9578E" w:rsidRPr="005D59E5" w:rsidRDefault="00A9578E" w:rsidP="00A9578E">
      <w:pPr>
        <w:numPr>
          <w:ilvl w:val="0"/>
          <w:numId w:val="13"/>
        </w:numPr>
        <w:spacing w:after="0"/>
      </w:pPr>
      <w:r w:rsidRPr="005D59E5">
        <w:t xml:space="preserve">Offer resolution and recover to the experience of abuse and </w:t>
      </w:r>
      <w:proofErr w:type="gramStart"/>
      <w:r w:rsidRPr="005D59E5">
        <w:t>neglect</w:t>
      </w:r>
      <w:proofErr w:type="gramEnd"/>
    </w:p>
    <w:p w14:paraId="0C0DF4C2" w14:textId="77777777" w:rsidR="00A9578E" w:rsidRPr="005D59E5" w:rsidRDefault="00A9578E" w:rsidP="00A9578E">
      <w:pPr>
        <w:numPr>
          <w:ilvl w:val="0"/>
          <w:numId w:val="13"/>
        </w:numPr>
        <w:spacing w:after="0"/>
      </w:pPr>
      <w:r w:rsidRPr="005D59E5">
        <w:t xml:space="preserve">Must be agreed and co-created with the person (or their representative) and should be in an appropriate format for the person, </w:t>
      </w:r>
      <w:proofErr w:type="spellStart"/>
      <w:r w:rsidRPr="005D59E5">
        <w:t>eg</w:t>
      </w:r>
      <w:proofErr w:type="spellEnd"/>
      <w:r w:rsidRPr="005D59E5">
        <w:t xml:space="preserve"> easy </w:t>
      </w:r>
      <w:proofErr w:type="gramStart"/>
      <w:r w:rsidRPr="005D59E5">
        <w:t>read</w:t>
      </w:r>
      <w:proofErr w:type="gramEnd"/>
    </w:p>
    <w:p w14:paraId="0E73659C" w14:textId="77777777" w:rsidR="00A9578E" w:rsidRPr="005D59E5" w:rsidRDefault="00A9578E" w:rsidP="00A9578E">
      <w:pPr>
        <w:numPr>
          <w:ilvl w:val="0"/>
          <w:numId w:val="13"/>
        </w:numPr>
        <w:spacing w:after="0"/>
      </w:pPr>
      <w:r w:rsidRPr="005D59E5">
        <w:t xml:space="preserve">Should not be confused with care and support plans BUT actions that may safeguard, protect or help monitor situations can form part of an ongoing care </w:t>
      </w:r>
      <w:proofErr w:type="gramStart"/>
      <w:r w:rsidRPr="005D59E5">
        <w:t>plan</w:t>
      </w:r>
      <w:proofErr w:type="gramEnd"/>
    </w:p>
    <w:p w14:paraId="7C0DCECF" w14:textId="77777777" w:rsidR="00A9578E" w:rsidRPr="005D59E5" w:rsidRDefault="00A9578E" w:rsidP="00A9578E">
      <w:pPr>
        <w:spacing w:after="0"/>
      </w:pPr>
    </w:p>
    <w:p w14:paraId="38C3E3CB" w14:textId="77777777" w:rsidR="00A9578E" w:rsidRPr="005D59E5" w:rsidRDefault="00A9578E" w:rsidP="00A9578E">
      <w:pPr>
        <w:spacing w:after="0"/>
      </w:pPr>
      <w:r w:rsidRPr="005D59E5">
        <w:rPr>
          <w:b/>
          <w:bCs/>
        </w:rPr>
        <w:t xml:space="preserve">The involvement of the adult is vital so consideration must be given as to how to optimise their inclusion and </w:t>
      </w:r>
      <w:proofErr w:type="gramStart"/>
      <w:r w:rsidRPr="005D59E5">
        <w:rPr>
          <w:b/>
          <w:bCs/>
        </w:rPr>
        <w:t>empowerment</w:t>
      </w:r>
      <w:proofErr w:type="gramEnd"/>
    </w:p>
    <w:p w14:paraId="4E06C1AE" w14:textId="77777777" w:rsidR="00A9578E" w:rsidRDefault="00A9578E" w:rsidP="00A9578E">
      <w:pPr>
        <w:spacing w:after="0"/>
        <w:rPr>
          <w:sz w:val="24"/>
          <w:szCs w:val="24"/>
        </w:rPr>
      </w:pPr>
    </w:p>
    <w:p w14:paraId="74410F5E" w14:textId="77777777" w:rsidR="00A9578E" w:rsidRPr="00FC6789" w:rsidRDefault="00A9578E" w:rsidP="00A9578E">
      <w:pPr>
        <w:rPr>
          <w:b/>
          <w:bCs/>
          <w:sz w:val="28"/>
          <w:szCs w:val="28"/>
        </w:rPr>
      </w:pPr>
      <w:r w:rsidRPr="00FC6789">
        <w:rPr>
          <w:b/>
          <w:bCs/>
          <w:sz w:val="28"/>
          <w:szCs w:val="28"/>
        </w:rPr>
        <w:t>Stage 4 – Closing the Enquiry</w:t>
      </w:r>
    </w:p>
    <w:p w14:paraId="778B6864" w14:textId="595E1EE4" w:rsidR="00A9578E" w:rsidRPr="005D59E5" w:rsidRDefault="00A9578E" w:rsidP="00A9578E">
      <w:pPr>
        <w:spacing w:after="0"/>
      </w:pPr>
      <w:r w:rsidRPr="005D59E5">
        <w:t xml:space="preserve">Enquiries can be closed at any stage.  The person will be advised how any ongoing concerns will be managed with their consent.  Their views will be recorded.  A review of care and support should take place soon after closure.  Other processes may continue, </w:t>
      </w:r>
      <w:proofErr w:type="spellStart"/>
      <w:r w:rsidRPr="005D59E5">
        <w:t>eg</w:t>
      </w:r>
      <w:proofErr w:type="spellEnd"/>
      <w:r w:rsidRPr="005D59E5">
        <w:t xml:space="preserve"> disciplinary or professional body investigation.</w:t>
      </w:r>
    </w:p>
    <w:p w14:paraId="797DC358" w14:textId="7E0C9D3B" w:rsidR="00A9578E" w:rsidRPr="005D59E5" w:rsidRDefault="00A9578E" w:rsidP="00A9578E">
      <w:pPr>
        <w:spacing w:after="0"/>
      </w:pPr>
      <w:r w:rsidRPr="005D59E5">
        <w:t xml:space="preserve">Agreements for cases to remain open or closed should be reached between all relevant partners – including the adult at risk whose involvement is vital throughout. </w:t>
      </w:r>
    </w:p>
    <w:p w14:paraId="2EF3F9E1" w14:textId="61E39624" w:rsidR="009672D6" w:rsidRDefault="00A9578E" w:rsidP="00A9578E">
      <w:pPr>
        <w:spacing w:after="0"/>
      </w:pPr>
      <w:r w:rsidRPr="005D59E5">
        <w:t xml:space="preserve">All closures (no matter what stage) are subject to evaluation of outcomes.  </w:t>
      </w:r>
    </w:p>
    <w:p w14:paraId="728D085E" w14:textId="77777777" w:rsidR="00F41CBC" w:rsidRDefault="00F41CBC" w:rsidP="00A9578E">
      <w:pPr>
        <w:spacing w:after="0"/>
      </w:pPr>
    </w:p>
    <w:p w14:paraId="6400F3AA" w14:textId="77777777" w:rsidR="00F41CBC" w:rsidRDefault="00F41CBC" w:rsidP="00A9578E">
      <w:pPr>
        <w:spacing w:after="0"/>
      </w:pPr>
    </w:p>
    <w:p w14:paraId="2FEA5D12" w14:textId="77777777" w:rsidR="009672D6" w:rsidRPr="005D59E5" w:rsidRDefault="009672D6" w:rsidP="00A9578E">
      <w:pPr>
        <w:spacing w:after="0"/>
      </w:pPr>
    </w:p>
    <w:p w14:paraId="348C637E" w14:textId="77777777" w:rsidR="00A9578E" w:rsidRPr="00FC6789" w:rsidRDefault="00A9578E" w:rsidP="00A9578E">
      <w:pPr>
        <w:rPr>
          <w:b/>
          <w:bCs/>
          <w:sz w:val="28"/>
          <w:szCs w:val="28"/>
        </w:rPr>
      </w:pPr>
      <w:r w:rsidRPr="00FC6789">
        <w:rPr>
          <w:b/>
          <w:bCs/>
          <w:sz w:val="28"/>
          <w:szCs w:val="28"/>
        </w:rPr>
        <w:lastRenderedPageBreak/>
        <w:t>A Word About Consent</w:t>
      </w:r>
    </w:p>
    <w:p w14:paraId="08D1A4AE" w14:textId="77777777" w:rsidR="00A9578E" w:rsidRPr="005D59E5" w:rsidRDefault="00A9578E" w:rsidP="00A9578E">
      <w:pPr>
        <w:spacing w:after="0"/>
      </w:pPr>
      <w:r w:rsidRPr="005D59E5">
        <w:t>An enquiry is not dependent on the consent of the adult, once it has been established that they are at risk of abuse.  There is a duty of care to undertake an assessment of the adult’s care and support needs despite their refusal in cases (a) where they lack capacity to refuse the assessment and it would be in their best interests, or (b) where the adult is experiencing, or at risk of abuse or neglect.</w:t>
      </w:r>
    </w:p>
    <w:p w14:paraId="6DA75AC2" w14:textId="77777777" w:rsidR="00A9578E" w:rsidRDefault="00A9578E" w:rsidP="00A9578E">
      <w:pPr>
        <w:spacing w:after="0"/>
      </w:pPr>
    </w:p>
    <w:p w14:paraId="4851C37B" w14:textId="77777777" w:rsidR="00A9578E" w:rsidRPr="005D59E5" w:rsidRDefault="00A9578E" w:rsidP="00A9578E">
      <w:pPr>
        <w:spacing w:after="0"/>
      </w:pPr>
      <w:r w:rsidRPr="005D59E5">
        <w:t xml:space="preserve">In cases where the adult does not wish to co-operate with an enquiry or rejects any proposed safeguarding measures, </w:t>
      </w:r>
      <w:r w:rsidRPr="005D59E5">
        <w:rPr>
          <w:b/>
          <w:bCs/>
        </w:rPr>
        <w:t>genuine</w:t>
      </w:r>
      <w:r w:rsidRPr="005D59E5">
        <w:t xml:space="preserve"> attempts will be made to negotiate and try and find areas of possible agreement. (Recording these discussions is important).</w:t>
      </w:r>
    </w:p>
    <w:p w14:paraId="03C51B08" w14:textId="77777777" w:rsidR="00A9578E" w:rsidRPr="005D59E5" w:rsidRDefault="00A9578E" w:rsidP="00A9578E">
      <w:pPr>
        <w:spacing w:after="0"/>
      </w:pPr>
    </w:p>
    <w:p w14:paraId="3BAAB11D" w14:textId="77777777" w:rsidR="00A9578E" w:rsidRPr="005D59E5" w:rsidRDefault="00A9578E" w:rsidP="00A9578E">
      <w:pPr>
        <w:spacing w:after="0"/>
      </w:pPr>
      <w:r w:rsidRPr="005D59E5">
        <w:t>For cases where there remains a high level of significant complexity the SAT can apply for (case specific) legal advice from the Law Officers Department.</w:t>
      </w:r>
    </w:p>
    <w:p w14:paraId="1E5969A6" w14:textId="77777777" w:rsidR="00A9578E" w:rsidRPr="00FC6789" w:rsidRDefault="00A9578E" w:rsidP="00A9578E">
      <w:pPr>
        <w:spacing w:after="0"/>
        <w:rPr>
          <w:sz w:val="24"/>
          <w:szCs w:val="24"/>
        </w:rPr>
      </w:pPr>
    </w:p>
    <w:p w14:paraId="6736BD0D" w14:textId="77777777" w:rsidR="00A9578E" w:rsidRDefault="00A9578E" w:rsidP="00A9578E">
      <w:pPr>
        <w:rPr>
          <w:b/>
          <w:bCs/>
          <w:sz w:val="28"/>
          <w:szCs w:val="28"/>
        </w:rPr>
      </w:pPr>
      <w:r>
        <w:rPr>
          <w:b/>
          <w:bCs/>
          <w:sz w:val="28"/>
          <w:szCs w:val="28"/>
        </w:rPr>
        <w:t>Capacity and Self-Determination (Jersey) Law 2016</w:t>
      </w:r>
    </w:p>
    <w:p w14:paraId="39FF7AF5" w14:textId="77777777" w:rsidR="00A9578E" w:rsidRPr="005D59E5" w:rsidRDefault="00A9578E" w:rsidP="00A9578E">
      <w:r w:rsidRPr="005D59E5">
        <w:t>The Capacity and Self-Determination (Jersey) Law 2016 (CSDL) affects everyone aged 16 or over and supports people’s decision making, including future decisions.  It provides a legal framework for assessing capacity and making decisions for those who lack capacity. It is wider than just safeguarding.</w:t>
      </w:r>
    </w:p>
    <w:p w14:paraId="191CDDAD" w14:textId="77777777" w:rsidR="00A9578E" w:rsidRPr="005D59E5" w:rsidRDefault="00A9578E" w:rsidP="00A9578E">
      <w:r w:rsidRPr="005D59E5">
        <w:t>CSDL contains provisions for:</w:t>
      </w:r>
    </w:p>
    <w:p w14:paraId="0370F311" w14:textId="77777777" w:rsidR="00A9578E" w:rsidRPr="005D59E5" w:rsidRDefault="00A9578E" w:rsidP="00A9578E">
      <w:pPr>
        <w:numPr>
          <w:ilvl w:val="0"/>
          <w:numId w:val="14"/>
        </w:numPr>
        <w:spacing w:after="0"/>
        <w:ind w:left="714" w:hanging="357"/>
      </w:pPr>
      <w:r w:rsidRPr="005D59E5">
        <w:t>Lasting Powers of Attorney (LPA)</w:t>
      </w:r>
    </w:p>
    <w:p w14:paraId="1F299604" w14:textId="77777777" w:rsidR="00A9578E" w:rsidRPr="005D59E5" w:rsidRDefault="00A9578E" w:rsidP="00A9578E">
      <w:pPr>
        <w:numPr>
          <w:ilvl w:val="0"/>
          <w:numId w:val="14"/>
        </w:numPr>
        <w:spacing w:after="0"/>
        <w:ind w:left="714" w:hanging="357"/>
      </w:pPr>
      <w:r w:rsidRPr="005D59E5">
        <w:t>Advance Decisions to Refuse Treatment (ADRT)</w:t>
      </w:r>
    </w:p>
    <w:p w14:paraId="196CCBD5" w14:textId="77777777" w:rsidR="00A9578E" w:rsidRPr="005D59E5" w:rsidRDefault="00A9578E" w:rsidP="00A9578E">
      <w:pPr>
        <w:numPr>
          <w:ilvl w:val="0"/>
          <w:numId w:val="14"/>
        </w:numPr>
        <w:spacing w:after="0"/>
        <w:ind w:left="714" w:hanging="357"/>
      </w:pPr>
      <w:r w:rsidRPr="005D59E5">
        <w:t>Restrictions on Liberty</w:t>
      </w:r>
    </w:p>
    <w:p w14:paraId="7DD45C94" w14:textId="77777777" w:rsidR="00A9578E" w:rsidRPr="005D59E5" w:rsidRDefault="00A9578E" w:rsidP="00A9578E">
      <w:pPr>
        <w:numPr>
          <w:ilvl w:val="0"/>
          <w:numId w:val="14"/>
        </w:numPr>
        <w:spacing w:after="0"/>
        <w:ind w:left="714" w:hanging="357"/>
      </w:pPr>
      <w:r w:rsidRPr="005D59E5">
        <w:t>Independent Capacity Advocates</w:t>
      </w:r>
    </w:p>
    <w:p w14:paraId="56F08E6E" w14:textId="77777777" w:rsidR="00A9578E" w:rsidRPr="005D59E5" w:rsidRDefault="00A9578E" w:rsidP="00A9578E">
      <w:pPr>
        <w:numPr>
          <w:ilvl w:val="0"/>
          <w:numId w:val="14"/>
        </w:numPr>
        <w:spacing w:after="0"/>
        <w:ind w:left="714" w:hanging="357"/>
      </w:pPr>
      <w:r w:rsidRPr="005D59E5">
        <w:t>Wilful neglect and ill-treatment</w:t>
      </w:r>
    </w:p>
    <w:p w14:paraId="6594E4C1" w14:textId="77777777" w:rsidR="00A9578E" w:rsidRPr="005D59E5" w:rsidRDefault="00A9578E" w:rsidP="00A9578E"/>
    <w:p w14:paraId="1C18B54E" w14:textId="77777777" w:rsidR="00A9578E" w:rsidRPr="005D59E5" w:rsidRDefault="00A9578E" w:rsidP="00A9578E">
      <w:pPr>
        <w:rPr>
          <w:b/>
          <w:bCs/>
        </w:rPr>
      </w:pPr>
      <w:r w:rsidRPr="005D59E5">
        <w:t xml:space="preserve">All interventions must </w:t>
      </w:r>
      <w:proofErr w:type="gramStart"/>
      <w:r w:rsidRPr="005D59E5">
        <w:t>take into account</w:t>
      </w:r>
      <w:proofErr w:type="gramEnd"/>
      <w:r w:rsidRPr="005D59E5">
        <w:t xml:space="preserve"> the capacity of the adult to make informed choices and specifically the adult’s ability to </w:t>
      </w:r>
      <w:r w:rsidRPr="005D59E5">
        <w:rPr>
          <w:b/>
          <w:bCs/>
        </w:rPr>
        <w:t>understand the implications of their situation and to take action themselves (or with support) to prevent abuse, and to participate to the fullest extent possible in decision-making about safeguarding interventions.</w:t>
      </w:r>
    </w:p>
    <w:p w14:paraId="7AF0281B" w14:textId="77777777" w:rsidR="00A9578E" w:rsidRPr="005D59E5" w:rsidRDefault="00A9578E" w:rsidP="00A9578E">
      <w:r w:rsidRPr="005D59E5">
        <w:t>Making Safeguarding Personal does not mean ‘walking away’ if a person declines safeguarding support.  That is not the end of the matter. Empowerment must be balanced with a duty of care and the principles of the Human Rights (Jersey) Law 2000 and the CSDL.  People must not simply be abandoned in situations where, for example, there is significant risk and support is declined and/or coercion is a factor.</w:t>
      </w:r>
    </w:p>
    <w:p w14:paraId="6A3F8B8B" w14:textId="77777777" w:rsidR="00A9578E" w:rsidRPr="005D59E5" w:rsidRDefault="0038300C" w:rsidP="00A9578E">
      <w:r>
        <w:rPr>
          <w:noProof/>
        </w:rPr>
        <w:pict w14:anchorId="5C58AD6E">
          <v:shape id="_x0000_s2091" type="#_x0000_t202" style="position:absolute;margin-left:2.6pt;margin-top:121.15pt;width:476.35pt;height:32.95pt;z-index:251678720;visibility:visible;mso-wrap-distance-left:9pt;mso-wrap-distance-top:3.6pt;mso-wrap-distance-right:9pt;mso-wrap-distance-bottom:3.6pt;mso-position-horizontal-relative:text;mso-position-vertical-relative:text;mso-width-relative:margin;mso-height-relative:margin;v-text-anchor:top" strokeweight="4pt">
            <v:stroke linestyle="thickBetweenThin"/>
            <v:textbox style="mso-next-textbox:#_x0000_s2091">
              <w:txbxContent>
                <w:p w14:paraId="4C98AD37" w14:textId="77777777" w:rsidR="00A9578E" w:rsidRPr="005D59E5" w:rsidRDefault="00A9578E" w:rsidP="00A9578E">
                  <w:pPr>
                    <w:jc w:val="center"/>
                  </w:pPr>
                  <w:r w:rsidRPr="005D59E5">
                    <w:t xml:space="preserve">Training is available on CSDL. Contact </w:t>
                  </w:r>
                  <w:hyperlink r:id="rId44" w:history="1">
                    <w:r w:rsidRPr="005D59E5">
                      <w:rPr>
                        <w:rStyle w:val="Hyperlink"/>
                        <w:rFonts w:asciiTheme="minorHAnsi" w:hAnsiTheme="minorHAnsi" w:cstheme="minorBidi"/>
                      </w:rPr>
                      <w:t>safeguardingtraining@gov.je</w:t>
                    </w:r>
                  </w:hyperlink>
                  <w:r w:rsidRPr="005D59E5">
                    <w:t xml:space="preserve"> for more </w:t>
                  </w:r>
                  <w:proofErr w:type="gramStart"/>
                  <w:r w:rsidRPr="005D59E5">
                    <w:t>information</w:t>
                  </w:r>
                  <w:proofErr w:type="gramEnd"/>
                </w:p>
                <w:p w14:paraId="1839E7C2" w14:textId="14F5364A" w:rsidR="00A9578E" w:rsidRDefault="00A9578E" w:rsidP="00A9578E">
                  <w:pPr>
                    <w:jc w:val="center"/>
                  </w:pPr>
                </w:p>
              </w:txbxContent>
            </v:textbox>
            <w10:wrap type="square"/>
          </v:shape>
        </w:pict>
      </w:r>
      <w:r w:rsidR="00A9578E">
        <w:rPr>
          <w:b/>
          <w:bCs/>
          <w:noProof/>
          <w:sz w:val="28"/>
          <w:szCs w:val="28"/>
        </w:rPr>
        <w:drawing>
          <wp:anchor distT="0" distB="0" distL="114300" distR="114300" simplePos="0" relativeHeight="251645952" behindDoc="1" locked="0" layoutInCell="1" allowOverlap="1" wp14:anchorId="578D8B85" wp14:editId="68AE5BE9">
            <wp:simplePos x="0" y="0"/>
            <wp:positionH relativeFrom="column">
              <wp:posOffset>-694954</wp:posOffset>
            </wp:positionH>
            <wp:positionV relativeFrom="paragraph">
              <wp:posOffset>639266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Pr>
          <w:noProof/>
          <w:sz w:val="24"/>
          <w:szCs w:val="24"/>
        </w:rPr>
        <w:pict w14:anchorId="5102329F">
          <v:shape id="_x0000_s2092" type="#_x0000_t202" style="position:absolute;margin-left:.6pt;margin-top:54.6pt;width:479.7pt;height:46.3pt;z-index:-251636736;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92">
              <w:txbxContent>
                <w:p w14:paraId="007CA99D" w14:textId="77777777" w:rsidR="00A9578E" w:rsidRPr="005D59E5" w:rsidRDefault="00A9578E" w:rsidP="00A9578E">
                  <w:pPr>
                    <w:rPr>
                      <w:b/>
                      <w:bCs/>
                    </w:rPr>
                  </w:pPr>
                  <w:r w:rsidRPr="005D59E5">
                    <w:rPr>
                      <w:b/>
                      <w:bCs/>
                    </w:rPr>
                    <w:t xml:space="preserve">Read the section on Capacity and Consent in the SPB’s </w:t>
                  </w:r>
                  <w:proofErr w:type="gramStart"/>
                  <w:r w:rsidRPr="005D59E5">
                    <w:rPr>
                      <w:b/>
                      <w:bCs/>
                    </w:rPr>
                    <w:t>procedures</w:t>
                  </w:r>
                  <w:proofErr w:type="gramEnd"/>
                </w:p>
                <w:p w14:paraId="49839EFC" w14:textId="77777777" w:rsidR="00A9578E" w:rsidRPr="005D59E5" w:rsidRDefault="0038300C" w:rsidP="00A9578E">
                  <w:hyperlink r:id="rId45" w:history="1">
                    <w:r w:rsidR="00A9578E" w:rsidRPr="005D59E5">
                      <w:rPr>
                        <w:rStyle w:val="Hyperlink"/>
                      </w:rPr>
                      <w:t>https://www.proceduresonline.com/jersey/adults/p_sg_pol_capacity_consent.html</w:t>
                    </w:r>
                  </w:hyperlink>
                </w:p>
                <w:p w14:paraId="5977172B" w14:textId="77777777" w:rsidR="00A9578E" w:rsidRPr="00FC7911" w:rsidRDefault="00A9578E" w:rsidP="00A9578E">
                  <w:pPr>
                    <w:rPr>
                      <w:b/>
                      <w:bCs/>
                    </w:rPr>
                  </w:pPr>
                </w:p>
                <w:p w14:paraId="48C0A7F5" w14:textId="77777777" w:rsidR="00A9578E" w:rsidRPr="00FC7911" w:rsidRDefault="00A9578E" w:rsidP="00A9578E">
                  <w:pPr>
                    <w:rPr>
                      <w:b/>
                      <w:bCs/>
                    </w:rPr>
                  </w:pPr>
                </w:p>
              </w:txbxContent>
            </v:textbox>
            <w10:wrap type="tight" anchorx="margin"/>
          </v:shape>
        </w:pict>
      </w:r>
      <w:r w:rsidR="00A9578E" w:rsidRPr="005D59E5">
        <w:t>A capacitated refusal for a safeguarding intervention is not to be seen as the end of the concern, as this may require ongoing risk management, monitoring or changes to care and support. Further multi-disciplinary discussions and interventions may need to continue.</w:t>
      </w:r>
    </w:p>
    <w:p w14:paraId="5B4A5D66" w14:textId="77777777" w:rsidR="00420D29" w:rsidRDefault="00420D29" w:rsidP="00DE611D">
      <w:pPr>
        <w:rPr>
          <w:b/>
          <w:bCs/>
          <w:sz w:val="28"/>
          <w:szCs w:val="28"/>
        </w:rPr>
      </w:pPr>
    </w:p>
    <w:p w14:paraId="341647A9" w14:textId="4561FD97" w:rsidR="00D126B9" w:rsidRDefault="00117E82" w:rsidP="00DE611D">
      <w:pPr>
        <w:rPr>
          <w:b/>
          <w:bCs/>
          <w:sz w:val="28"/>
          <w:szCs w:val="28"/>
        </w:rPr>
      </w:pPr>
      <w:r>
        <w:rPr>
          <w:b/>
          <w:bCs/>
          <w:sz w:val="28"/>
          <w:szCs w:val="28"/>
        </w:rPr>
        <w:lastRenderedPageBreak/>
        <w:t>What do we mean by outcomes?</w:t>
      </w:r>
    </w:p>
    <w:p w14:paraId="1973A6C8" w14:textId="6053C19B" w:rsidR="00117E82" w:rsidRPr="00AE3671" w:rsidRDefault="00117E82">
      <w:r w:rsidRPr="00AE3671">
        <w:t xml:space="preserve">Outcomes are the </w:t>
      </w:r>
      <w:r w:rsidRPr="00AE3671">
        <w:rPr>
          <w:b/>
          <w:bCs/>
        </w:rPr>
        <w:t>impact</w:t>
      </w:r>
      <w:r w:rsidRPr="00AE3671">
        <w:t xml:space="preserve"> support or services have on a </w:t>
      </w:r>
      <w:r w:rsidRPr="00AE3671">
        <w:rPr>
          <w:b/>
          <w:bCs/>
        </w:rPr>
        <w:t>person’s life</w:t>
      </w:r>
      <w:r w:rsidRPr="00AE3671">
        <w:t xml:space="preserve">.  </w:t>
      </w:r>
      <w:r w:rsidR="00816499" w:rsidRPr="00AE3671">
        <w:t>They are not interventions.</w:t>
      </w:r>
    </w:p>
    <w:p w14:paraId="6DB7865B" w14:textId="3EB9F594" w:rsidR="00117E82" w:rsidRPr="00AE3671" w:rsidRDefault="00117E82" w:rsidP="00117E82">
      <w:r w:rsidRPr="00AE3671">
        <w:t xml:space="preserve">When we say that MSP means that safeguarding is </w:t>
      </w:r>
      <w:r w:rsidRPr="00AE3671">
        <w:rPr>
          <w:i/>
          <w:iCs/>
        </w:rPr>
        <w:t>outcome-focused</w:t>
      </w:r>
      <w:r w:rsidRPr="00AE3671">
        <w:t xml:space="preserve">, it means that outcomes are personalised and relate to the priorities and aspirations of an individual person. An outcomes-focused approach must place the person at the centre of discussions from the outset, finding ways to engage and empower them so that they are able to explain their needs, concerns, </w:t>
      </w:r>
      <w:proofErr w:type="gramStart"/>
      <w:r w:rsidRPr="00AE3671">
        <w:t>problems</w:t>
      </w:r>
      <w:proofErr w:type="gramEnd"/>
      <w:r w:rsidRPr="00AE3671">
        <w:t xml:space="preserve"> and circumstances. Only then can the whole person, their current situation and history be understood so they can discuss and negotiate with those supporting them what their desired outcomes are and how they might be achieved.</w:t>
      </w:r>
    </w:p>
    <w:p w14:paraId="6E2B687B" w14:textId="6A5C9705" w:rsidR="009011A7" w:rsidRPr="00AE3671" w:rsidRDefault="002D0298" w:rsidP="00117E82">
      <w:r w:rsidRPr="00AE3671">
        <w:rPr>
          <w:b/>
          <w:bCs/>
          <w:noProof/>
          <w:sz w:val="28"/>
          <w:szCs w:val="28"/>
        </w:rPr>
        <w:drawing>
          <wp:anchor distT="0" distB="0" distL="114300" distR="114300" simplePos="0" relativeHeight="251634688" behindDoc="1" locked="0" layoutInCell="1" allowOverlap="1" wp14:anchorId="6683D802" wp14:editId="03CA77A1">
            <wp:simplePos x="0" y="0"/>
            <wp:positionH relativeFrom="page">
              <wp:posOffset>438150</wp:posOffset>
            </wp:positionH>
            <wp:positionV relativeFrom="paragraph">
              <wp:posOffset>1442085</wp:posOffset>
            </wp:positionV>
            <wp:extent cx="6953250" cy="942975"/>
            <wp:effectExtent l="19050" t="0" r="0" b="0"/>
            <wp:wrapTight wrapText="bothSides">
              <wp:wrapPolygon edited="0">
                <wp:start x="-59" y="1309"/>
                <wp:lineTo x="-59" y="3055"/>
                <wp:lineTo x="769" y="9164"/>
                <wp:lineTo x="237" y="16145"/>
                <wp:lineTo x="-59" y="18327"/>
                <wp:lineTo x="-59" y="20073"/>
                <wp:lineTo x="20594" y="20073"/>
                <wp:lineTo x="20653" y="19200"/>
                <wp:lineTo x="21008" y="16145"/>
                <wp:lineTo x="21245" y="15273"/>
                <wp:lineTo x="21600" y="10909"/>
                <wp:lineTo x="21541" y="9164"/>
                <wp:lineTo x="20594" y="1309"/>
                <wp:lineTo x="-59" y="1309"/>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Pr="00AE3671">
        <w:rPr>
          <w:noProof/>
        </w:rPr>
        <w:drawing>
          <wp:anchor distT="0" distB="0" distL="114300" distR="114300" simplePos="0" relativeHeight="251633664" behindDoc="1" locked="0" layoutInCell="1" allowOverlap="1" wp14:anchorId="1D0E5517" wp14:editId="3C397857">
            <wp:simplePos x="0" y="0"/>
            <wp:positionH relativeFrom="margin">
              <wp:posOffset>-504825</wp:posOffset>
            </wp:positionH>
            <wp:positionV relativeFrom="paragraph">
              <wp:posOffset>689610</wp:posOffset>
            </wp:positionV>
            <wp:extent cx="6924675" cy="828675"/>
            <wp:effectExtent l="19050" t="0" r="0" b="0"/>
            <wp:wrapTight wrapText="bothSides">
              <wp:wrapPolygon edited="0">
                <wp:start x="-59" y="0"/>
                <wp:lineTo x="-59" y="1986"/>
                <wp:lineTo x="772" y="8938"/>
                <wp:lineTo x="238" y="16883"/>
                <wp:lineTo x="-59" y="19366"/>
                <wp:lineTo x="-59" y="21352"/>
                <wp:lineTo x="20560" y="21352"/>
                <wp:lineTo x="20620" y="20359"/>
                <wp:lineTo x="20976" y="16883"/>
                <wp:lineTo x="21214" y="15890"/>
                <wp:lineTo x="21570" y="10924"/>
                <wp:lineTo x="21511" y="8938"/>
                <wp:lineTo x="20560" y="0"/>
                <wp:lineTo x="-59"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9011A7" w:rsidRPr="00AE3671">
        <w:t xml:space="preserve">Outcomes-focused services therefore aim to achieve the aspirations, goals and priorities identified by people.  They are </w:t>
      </w:r>
      <w:proofErr w:type="gramStart"/>
      <w:r w:rsidR="009011A7" w:rsidRPr="00AE3671">
        <w:t>by definition individualised</w:t>
      </w:r>
      <w:proofErr w:type="gramEnd"/>
      <w:r w:rsidR="009011A7" w:rsidRPr="00AE3671">
        <w:t>, as they depend on the priorities and aspirations of individual people.</w:t>
      </w:r>
    </w:p>
    <w:p w14:paraId="6C24F405" w14:textId="331A2E15" w:rsidR="002E0278" w:rsidRPr="00AE3671" w:rsidRDefault="002D0298" w:rsidP="0094465D">
      <w:pPr>
        <w:spacing w:before="120"/>
      </w:pPr>
      <w:r w:rsidRPr="00AE3671">
        <w:t xml:space="preserve">Sometimes there is confusion between outcomes, </w:t>
      </w:r>
      <w:proofErr w:type="gramStart"/>
      <w:r w:rsidRPr="00AE3671">
        <w:t>outputs</w:t>
      </w:r>
      <w:proofErr w:type="gramEnd"/>
      <w:r w:rsidRPr="00AE3671">
        <w:t xml:space="preserve"> and needs. </w:t>
      </w:r>
    </w:p>
    <w:p w14:paraId="109D2632" w14:textId="1CC2AC12" w:rsidR="002D0298" w:rsidRPr="00AE3671" w:rsidRDefault="002D0298" w:rsidP="0094465D">
      <w:pPr>
        <w:spacing w:after="120"/>
      </w:pPr>
      <w:r w:rsidRPr="00AE3671">
        <w:rPr>
          <w:b/>
          <w:bCs/>
        </w:rPr>
        <w:t>Outcome:</w:t>
      </w:r>
      <w:r w:rsidRPr="00AE3671">
        <w:t xml:space="preserve"> The impact or end results the person wishes to achieve</w:t>
      </w:r>
    </w:p>
    <w:p w14:paraId="734FF86A" w14:textId="47F9497E" w:rsidR="002D0298" w:rsidRPr="00AE3671" w:rsidRDefault="002D0298" w:rsidP="0094465D">
      <w:pPr>
        <w:spacing w:after="120"/>
      </w:pPr>
      <w:r w:rsidRPr="00AE3671">
        <w:rPr>
          <w:b/>
          <w:bCs/>
        </w:rPr>
        <w:t>Output:</w:t>
      </w:r>
      <w:r w:rsidRPr="00AE3671">
        <w:t xml:space="preserve"> The action or process of producing something</w:t>
      </w:r>
    </w:p>
    <w:p w14:paraId="41853320" w14:textId="06169E67" w:rsidR="002D0298" w:rsidRPr="00AE3671" w:rsidRDefault="002D0298" w:rsidP="0094465D">
      <w:pPr>
        <w:spacing w:after="120"/>
      </w:pPr>
      <w:r w:rsidRPr="00AE3671">
        <w:rPr>
          <w:b/>
          <w:bCs/>
        </w:rPr>
        <w:t>Need:</w:t>
      </w:r>
      <w:r w:rsidRPr="00AE3671">
        <w:t xml:space="preserve"> The reason the person needs support or the thing they need support with</w:t>
      </w:r>
    </w:p>
    <w:p w14:paraId="2A96FB29" w14:textId="77777777" w:rsidR="00AE3671" w:rsidRDefault="00AE3671">
      <w:pPr>
        <w:rPr>
          <w:b/>
          <w:bCs/>
        </w:rPr>
      </w:pPr>
    </w:p>
    <w:p w14:paraId="000931C7" w14:textId="33E67158" w:rsidR="002D0298" w:rsidRPr="00AE3671" w:rsidRDefault="002D0298">
      <w:pPr>
        <w:rPr>
          <w:b/>
          <w:bCs/>
        </w:rPr>
      </w:pPr>
      <w:r w:rsidRPr="00AE3671">
        <w:rPr>
          <w:b/>
          <w:bCs/>
        </w:rPr>
        <w:t xml:space="preserve">Are the following statements outcomes, </w:t>
      </w:r>
      <w:proofErr w:type="gramStart"/>
      <w:r w:rsidRPr="00AE3671">
        <w:rPr>
          <w:b/>
          <w:bCs/>
        </w:rPr>
        <w:t>outputs</w:t>
      </w:r>
      <w:proofErr w:type="gramEnd"/>
      <w:r w:rsidRPr="00AE3671">
        <w:rPr>
          <w:b/>
          <w:bCs/>
        </w:rPr>
        <w:t xml:space="preserve"> or needs?</w:t>
      </w:r>
    </w:p>
    <w:tbl>
      <w:tblPr>
        <w:tblStyle w:val="TableGrid"/>
        <w:tblW w:w="9526" w:type="dxa"/>
        <w:tblInd w:w="108" w:type="dxa"/>
        <w:tblLook w:val="04A0" w:firstRow="1" w:lastRow="0" w:firstColumn="1" w:lastColumn="0" w:noHBand="0" w:noVBand="1"/>
      </w:tblPr>
      <w:tblGrid>
        <w:gridCol w:w="7400"/>
        <w:gridCol w:w="2126"/>
      </w:tblGrid>
      <w:tr w:rsidR="002D0298" w:rsidRPr="00AE3671" w14:paraId="4683F1A6" w14:textId="77777777" w:rsidTr="00AE3671">
        <w:tc>
          <w:tcPr>
            <w:tcW w:w="7400" w:type="dxa"/>
          </w:tcPr>
          <w:p w14:paraId="3E69306E" w14:textId="6481A82F" w:rsidR="002D0298" w:rsidRPr="00AE3671" w:rsidRDefault="002D0298">
            <w:pPr>
              <w:rPr>
                <w:b/>
                <w:bCs/>
              </w:rPr>
            </w:pPr>
            <w:r w:rsidRPr="00AE3671">
              <w:rPr>
                <w:b/>
                <w:bCs/>
              </w:rPr>
              <w:t>Sta</w:t>
            </w:r>
            <w:r w:rsidR="002B34C1" w:rsidRPr="00AE3671">
              <w:rPr>
                <w:b/>
                <w:bCs/>
              </w:rPr>
              <w:t>tement</w:t>
            </w:r>
          </w:p>
        </w:tc>
        <w:tc>
          <w:tcPr>
            <w:tcW w:w="2126" w:type="dxa"/>
          </w:tcPr>
          <w:p w14:paraId="6473B8C3" w14:textId="7AE8152C" w:rsidR="002D0298" w:rsidRPr="00AE3671" w:rsidRDefault="002D0298">
            <w:pPr>
              <w:rPr>
                <w:b/>
                <w:bCs/>
              </w:rPr>
            </w:pPr>
            <w:r w:rsidRPr="00AE3671">
              <w:rPr>
                <w:b/>
                <w:bCs/>
              </w:rPr>
              <w:t>Outcome, Output or Need?</w:t>
            </w:r>
          </w:p>
        </w:tc>
      </w:tr>
      <w:tr w:rsidR="002D0298" w:rsidRPr="00AE3671" w14:paraId="0E3BE3DC" w14:textId="77777777" w:rsidTr="00AE3671">
        <w:trPr>
          <w:trHeight w:val="567"/>
        </w:trPr>
        <w:tc>
          <w:tcPr>
            <w:tcW w:w="7400" w:type="dxa"/>
          </w:tcPr>
          <w:p w14:paraId="4EDA3ADB" w14:textId="4ABC57D9" w:rsidR="002D0298" w:rsidRPr="00AE3671" w:rsidRDefault="002B34C1">
            <w:r w:rsidRPr="00AE3671">
              <w:t>I can’t open tins, jars or packets or do up buttons and zips without help because my fingers are so bad with arthritis</w:t>
            </w:r>
          </w:p>
        </w:tc>
        <w:tc>
          <w:tcPr>
            <w:tcW w:w="2126" w:type="dxa"/>
          </w:tcPr>
          <w:p w14:paraId="2510BD53" w14:textId="77777777" w:rsidR="002D0298" w:rsidRPr="00AE3671" w:rsidRDefault="002D0298"/>
        </w:tc>
      </w:tr>
      <w:tr w:rsidR="002D0298" w:rsidRPr="00AE3671" w14:paraId="0852219B" w14:textId="77777777" w:rsidTr="00AE3671">
        <w:trPr>
          <w:trHeight w:val="567"/>
        </w:trPr>
        <w:tc>
          <w:tcPr>
            <w:tcW w:w="7400" w:type="dxa"/>
          </w:tcPr>
          <w:p w14:paraId="2AA12612" w14:textId="1F07DF1E" w:rsidR="002D0298" w:rsidRPr="00AE3671" w:rsidRDefault="002B34C1">
            <w:r w:rsidRPr="00AE3671">
              <w:t>I want to be able to stay in my home and be able to keep looking after it like I’ve always done</w:t>
            </w:r>
          </w:p>
        </w:tc>
        <w:tc>
          <w:tcPr>
            <w:tcW w:w="2126" w:type="dxa"/>
          </w:tcPr>
          <w:p w14:paraId="033E4E65" w14:textId="77777777" w:rsidR="002D0298" w:rsidRPr="00AE3671" w:rsidRDefault="002D0298"/>
        </w:tc>
      </w:tr>
      <w:tr w:rsidR="002D0298" w:rsidRPr="00AE3671" w14:paraId="5024A022" w14:textId="77777777" w:rsidTr="00AE3671">
        <w:trPr>
          <w:trHeight w:val="567"/>
        </w:trPr>
        <w:tc>
          <w:tcPr>
            <w:tcW w:w="7400" w:type="dxa"/>
          </w:tcPr>
          <w:p w14:paraId="51DFF188" w14:textId="20142849" w:rsidR="002D0298" w:rsidRPr="00AE3671" w:rsidRDefault="002B34C1">
            <w:r w:rsidRPr="00AE3671">
              <w:t>Provision of information on local art and craft clubs and activities</w:t>
            </w:r>
          </w:p>
        </w:tc>
        <w:tc>
          <w:tcPr>
            <w:tcW w:w="2126" w:type="dxa"/>
          </w:tcPr>
          <w:p w14:paraId="1741BE0C" w14:textId="77777777" w:rsidR="002D0298" w:rsidRPr="00AE3671" w:rsidRDefault="002D0298"/>
        </w:tc>
      </w:tr>
      <w:tr w:rsidR="002D0298" w:rsidRPr="00AE3671" w14:paraId="4C76FFF3" w14:textId="77777777" w:rsidTr="00AE3671">
        <w:trPr>
          <w:trHeight w:val="567"/>
        </w:trPr>
        <w:tc>
          <w:tcPr>
            <w:tcW w:w="7400" w:type="dxa"/>
          </w:tcPr>
          <w:p w14:paraId="28202706" w14:textId="701C9DE6" w:rsidR="002D0298" w:rsidRPr="00AE3671" w:rsidRDefault="002B34C1">
            <w:r w:rsidRPr="00AE3671">
              <w:t>I’m lonely. I really miss visits from Carlos.  I hardly see anyone now and it’s getting me down</w:t>
            </w:r>
          </w:p>
        </w:tc>
        <w:tc>
          <w:tcPr>
            <w:tcW w:w="2126" w:type="dxa"/>
          </w:tcPr>
          <w:p w14:paraId="7485CF84" w14:textId="77777777" w:rsidR="002D0298" w:rsidRPr="00AE3671" w:rsidRDefault="002D0298"/>
        </w:tc>
      </w:tr>
      <w:tr w:rsidR="002D0298" w:rsidRPr="00AE3671" w14:paraId="6C09DA3F" w14:textId="77777777" w:rsidTr="00AE3671">
        <w:trPr>
          <w:trHeight w:val="567"/>
        </w:trPr>
        <w:tc>
          <w:tcPr>
            <w:tcW w:w="7400" w:type="dxa"/>
          </w:tcPr>
          <w:p w14:paraId="0C45F701" w14:textId="366E48EA" w:rsidR="002D0298" w:rsidRPr="00AE3671" w:rsidRDefault="002B34C1">
            <w:r w:rsidRPr="00AE3671">
              <w:t>I want to understand what is happening now that I have been told I have dementia</w:t>
            </w:r>
          </w:p>
        </w:tc>
        <w:tc>
          <w:tcPr>
            <w:tcW w:w="2126" w:type="dxa"/>
          </w:tcPr>
          <w:p w14:paraId="7321A027" w14:textId="77777777" w:rsidR="002D0298" w:rsidRPr="00AE3671" w:rsidRDefault="002D0298"/>
        </w:tc>
      </w:tr>
      <w:tr w:rsidR="002D0298" w:rsidRPr="00AE3671" w14:paraId="2729A5B5" w14:textId="77777777" w:rsidTr="00AE3671">
        <w:trPr>
          <w:trHeight w:val="567"/>
        </w:trPr>
        <w:tc>
          <w:tcPr>
            <w:tcW w:w="7400" w:type="dxa"/>
          </w:tcPr>
          <w:p w14:paraId="51069A3F" w14:textId="093220EC" w:rsidR="002D0298" w:rsidRPr="00AE3671" w:rsidRDefault="002B34C1">
            <w:r w:rsidRPr="00AE3671">
              <w:t>Access a seated exercise class</w:t>
            </w:r>
          </w:p>
        </w:tc>
        <w:tc>
          <w:tcPr>
            <w:tcW w:w="2126" w:type="dxa"/>
          </w:tcPr>
          <w:p w14:paraId="05584A5E" w14:textId="77777777" w:rsidR="002D0298" w:rsidRPr="00AE3671" w:rsidRDefault="002D0298"/>
        </w:tc>
      </w:tr>
      <w:tr w:rsidR="002D0298" w:rsidRPr="00AE3671" w14:paraId="1865D5B6" w14:textId="77777777" w:rsidTr="00AE3671">
        <w:trPr>
          <w:trHeight w:val="567"/>
        </w:trPr>
        <w:tc>
          <w:tcPr>
            <w:tcW w:w="7400" w:type="dxa"/>
          </w:tcPr>
          <w:p w14:paraId="03C6D505" w14:textId="2A20B64C" w:rsidR="002D0298" w:rsidRPr="00AE3671" w:rsidRDefault="002B34C1">
            <w:r w:rsidRPr="00AE3671">
              <w:t>I keep being hassled by my neighbour for money and it upsets me</w:t>
            </w:r>
          </w:p>
        </w:tc>
        <w:tc>
          <w:tcPr>
            <w:tcW w:w="2126" w:type="dxa"/>
          </w:tcPr>
          <w:p w14:paraId="7DE6C022" w14:textId="77777777" w:rsidR="002D0298" w:rsidRPr="00AE3671" w:rsidRDefault="002D0298"/>
        </w:tc>
      </w:tr>
    </w:tbl>
    <w:p w14:paraId="7A2A9756" w14:textId="27A1E387" w:rsidR="002D0298" w:rsidRPr="002D0298" w:rsidRDefault="00DE611D">
      <w:r w:rsidRPr="00D126B9">
        <w:rPr>
          <w:b/>
          <w:bCs/>
          <w:noProof/>
          <w:sz w:val="28"/>
          <w:szCs w:val="28"/>
        </w:rPr>
        <w:lastRenderedPageBreak/>
        <w:drawing>
          <wp:anchor distT="0" distB="0" distL="114300" distR="114300" simplePos="0" relativeHeight="251640832" behindDoc="1" locked="0" layoutInCell="1" allowOverlap="1" wp14:anchorId="23CE5029" wp14:editId="03FD6E81">
            <wp:simplePos x="0" y="0"/>
            <wp:positionH relativeFrom="page">
              <wp:posOffset>1409065</wp:posOffset>
            </wp:positionH>
            <wp:positionV relativeFrom="paragraph">
              <wp:posOffset>0</wp:posOffset>
            </wp:positionV>
            <wp:extent cx="4654550" cy="3419475"/>
            <wp:effectExtent l="0" t="0" r="0" b="9525"/>
            <wp:wrapTight wrapText="bothSides">
              <wp:wrapPolygon edited="0">
                <wp:start x="0" y="0"/>
                <wp:lineTo x="0" y="21540"/>
                <wp:lineTo x="21482" y="21540"/>
                <wp:lineTo x="21482" y="0"/>
                <wp:lineTo x="0" y="0"/>
              </wp:wrapPolygon>
            </wp:wrapTight>
            <wp:docPr id="40963" name="Content Placeholder 3" descr="Diagram&#10;&#10;Description automatically generated">
              <a:extLst xmlns:a="http://schemas.openxmlformats.org/drawingml/2006/main">
                <a:ext uri="{FF2B5EF4-FFF2-40B4-BE49-F238E27FC236}">
                  <a16:creationId xmlns:a16="http://schemas.microsoft.com/office/drawing/2014/main" id="{3CFA5EED-0593-45F3-B517-F0CC763453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Content Placeholder 3" descr="Diagram&#10;&#10;Description automatically generated">
                      <a:extLst>
                        <a:ext uri="{FF2B5EF4-FFF2-40B4-BE49-F238E27FC236}">
                          <a16:creationId xmlns:a16="http://schemas.microsoft.com/office/drawing/2014/main" id="{3CFA5EED-0593-45F3-B517-F0CC763453CD}"/>
                        </a:ext>
                      </a:extLst>
                    </pic:cNvPr>
                    <pic:cNvPicPr>
                      <a:picLocks noGrp="1"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654550" cy="3419475"/>
                    </a:xfrm>
                    <a:prstGeom prst="rect">
                      <a:avLst/>
                    </a:prstGeom>
                  </pic:spPr>
                </pic:pic>
              </a:graphicData>
            </a:graphic>
            <wp14:sizeRelH relativeFrom="margin">
              <wp14:pctWidth>0</wp14:pctWidth>
            </wp14:sizeRelH>
            <wp14:sizeRelV relativeFrom="margin">
              <wp14:pctHeight>0</wp14:pctHeight>
            </wp14:sizeRelV>
          </wp:anchor>
        </w:drawing>
      </w:r>
    </w:p>
    <w:p w14:paraId="5E4C627E" w14:textId="60E761DA" w:rsidR="002E0278" w:rsidRDefault="002E0278" w:rsidP="00D50D57">
      <w:pPr>
        <w:jc w:val="center"/>
        <w:rPr>
          <w:b/>
          <w:bCs/>
          <w:sz w:val="28"/>
          <w:szCs w:val="28"/>
        </w:rPr>
      </w:pPr>
    </w:p>
    <w:p w14:paraId="5ED14C9C" w14:textId="77777777" w:rsidR="00D50D57" w:rsidRDefault="00D50D57">
      <w:pPr>
        <w:rPr>
          <w:b/>
          <w:bCs/>
          <w:sz w:val="28"/>
          <w:szCs w:val="28"/>
          <w:highlight w:val="yellow"/>
        </w:rPr>
      </w:pPr>
    </w:p>
    <w:p w14:paraId="72484FD2" w14:textId="77777777" w:rsidR="00DE611D" w:rsidRDefault="00DE611D"/>
    <w:p w14:paraId="1F5BF31D" w14:textId="77777777" w:rsidR="00DE611D" w:rsidRDefault="00DE611D"/>
    <w:p w14:paraId="4800FBDB" w14:textId="77777777" w:rsidR="00DE611D" w:rsidRDefault="00DE611D"/>
    <w:p w14:paraId="47DEBB99" w14:textId="77777777" w:rsidR="00DE611D" w:rsidRDefault="00DE611D"/>
    <w:p w14:paraId="2B8D2847" w14:textId="77777777" w:rsidR="00DE611D" w:rsidRDefault="00DE611D"/>
    <w:p w14:paraId="2AEEFF32" w14:textId="77777777" w:rsidR="00DE611D" w:rsidRDefault="00DE611D"/>
    <w:p w14:paraId="5CEEE39D" w14:textId="77777777" w:rsidR="00DE611D" w:rsidRDefault="00DE611D"/>
    <w:p w14:paraId="13FCADD0" w14:textId="77777777" w:rsidR="00DE611D" w:rsidRDefault="00DE611D"/>
    <w:p w14:paraId="1497BDD5" w14:textId="4E69602E" w:rsidR="00DE611D" w:rsidRDefault="00DE611D"/>
    <w:p w14:paraId="03B50CFF" w14:textId="695E6269" w:rsidR="00D50D57" w:rsidRDefault="00DE611D">
      <w:r>
        <w:rPr>
          <w:noProof/>
        </w:rPr>
        <w:drawing>
          <wp:anchor distT="0" distB="0" distL="114300" distR="114300" simplePos="0" relativeHeight="251642880" behindDoc="1" locked="0" layoutInCell="1" allowOverlap="1" wp14:anchorId="66CD5B95" wp14:editId="2C8508D5">
            <wp:simplePos x="0" y="0"/>
            <wp:positionH relativeFrom="column">
              <wp:posOffset>-657225</wp:posOffset>
            </wp:positionH>
            <wp:positionV relativeFrom="paragraph">
              <wp:posOffset>294005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38300C">
        <w:rPr>
          <w:noProof/>
        </w:rPr>
        <w:pict w14:anchorId="7DD4D78E">
          <v:shape id="_x0000_s2063" type="#_x0000_t202" style="position:absolute;margin-left:0;margin-top:21.65pt;width:479.7pt;height:35.2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460 -34 21600 21634 21600 21634 -460 -34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" fillcolor="#e7f3f4">
            <v:textbox style="mso-next-textbox:#_x0000_s2063">
              <w:txbxContent>
                <w:p w14:paraId="1F3D26A5" w14:textId="63C6E76C" w:rsidR="00DE611D" w:rsidRPr="00AE3671" w:rsidRDefault="00DE611D" w:rsidP="00DE611D">
                  <w:pPr>
                    <w:rPr>
                      <w:b/>
                      <w:bCs/>
                    </w:rPr>
                  </w:pPr>
                  <w:r w:rsidRPr="00AE3671">
                    <w:rPr>
                      <w:b/>
                      <w:bCs/>
                    </w:rPr>
                    <w:t>What outcomes might you expect the people in the scenarios below to express?</w:t>
                  </w:r>
                </w:p>
              </w:txbxContent>
            </v:textbox>
            <w10:wrap type="tight" anchorx="margin"/>
          </v:shape>
        </w:pict>
      </w:r>
    </w:p>
    <w:p w14:paraId="1798186A" w14:textId="77777777" w:rsidR="00DE611D" w:rsidRDefault="00DE611D"/>
    <w:tbl>
      <w:tblPr>
        <w:tblStyle w:val="TableGrid"/>
        <w:tblW w:w="10143" w:type="dxa"/>
        <w:tblLook w:val="04A0" w:firstRow="1" w:lastRow="0" w:firstColumn="1" w:lastColumn="0" w:noHBand="0" w:noVBand="1"/>
      </w:tblPr>
      <w:tblGrid>
        <w:gridCol w:w="3201"/>
        <w:gridCol w:w="3740"/>
        <w:gridCol w:w="3202"/>
      </w:tblGrid>
      <w:tr w:rsidR="00D50D57" w:rsidRPr="005A39F1" w14:paraId="05BD0833" w14:textId="77777777" w:rsidTr="005A39F1">
        <w:tc>
          <w:tcPr>
            <w:tcW w:w="3201" w:type="dxa"/>
          </w:tcPr>
          <w:p w14:paraId="0BE695E2" w14:textId="31EC1647" w:rsidR="00D50D57" w:rsidRPr="00AE3671" w:rsidRDefault="00D50D57">
            <w:pPr>
              <w:rPr>
                <w:b/>
                <w:bCs/>
              </w:rPr>
            </w:pPr>
            <w:r w:rsidRPr="00AE3671">
              <w:rPr>
                <w:b/>
                <w:bCs/>
              </w:rPr>
              <w:t>Need</w:t>
            </w:r>
          </w:p>
        </w:tc>
        <w:tc>
          <w:tcPr>
            <w:tcW w:w="3740" w:type="dxa"/>
          </w:tcPr>
          <w:p w14:paraId="2810C0E4" w14:textId="0F6B3CDC" w:rsidR="00D50D57" w:rsidRPr="00AE3671" w:rsidRDefault="00D50D57">
            <w:pPr>
              <w:rPr>
                <w:b/>
                <w:bCs/>
              </w:rPr>
            </w:pPr>
            <w:r w:rsidRPr="00AE3671">
              <w:rPr>
                <w:b/>
                <w:bCs/>
              </w:rPr>
              <w:t>Impact on wellbeing</w:t>
            </w:r>
          </w:p>
        </w:tc>
        <w:tc>
          <w:tcPr>
            <w:tcW w:w="3202" w:type="dxa"/>
          </w:tcPr>
          <w:p w14:paraId="25C4B0BD" w14:textId="06C6D065" w:rsidR="00D50D57" w:rsidRPr="00AE3671" w:rsidRDefault="00D50D57">
            <w:pPr>
              <w:rPr>
                <w:b/>
                <w:bCs/>
              </w:rPr>
            </w:pPr>
            <w:r w:rsidRPr="00AE3671">
              <w:rPr>
                <w:b/>
                <w:bCs/>
              </w:rPr>
              <w:t>Outcomes (person’s words)</w:t>
            </w:r>
          </w:p>
        </w:tc>
      </w:tr>
      <w:tr w:rsidR="00D50D57" w:rsidRPr="005A39F1" w14:paraId="6174AD93" w14:textId="77777777" w:rsidTr="005A39F1">
        <w:tc>
          <w:tcPr>
            <w:tcW w:w="3201" w:type="dxa"/>
          </w:tcPr>
          <w:p w14:paraId="39405946" w14:textId="70173ED7" w:rsidR="00D50D57" w:rsidRPr="00AE3671" w:rsidRDefault="00D50D57">
            <w:r w:rsidRPr="00AE3671">
              <w:t xml:space="preserve">I can’t go to the library, </w:t>
            </w:r>
            <w:proofErr w:type="gramStart"/>
            <w:r w:rsidRPr="00AE3671">
              <w:t>shopping</w:t>
            </w:r>
            <w:proofErr w:type="gramEnd"/>
            <w:r w:rsidRPr="00AE3671">
              <w:t xml:space="preserve"> or pop for a coffee anymore without asking for help and waiting until someone can come – I get really upset and angry</w:t>
            </w:r>
          </w:p>
        </w:tc>
        <w:tc>
          <w:tcPr>
            <w:tcW w:w="3740" w:type="dxa"/>
          </w:tcPr>
          <w:p w14:paraId="74ADAE10" w14:textId="0810D6CB" w:rsidR="00D50D57" w:rsidRPr="00AE3671" w:rsidRDefault="00D50D57">
            <w:r w:rsidRPr="00AE3671">
              <w:t>I’ve got no control over what I can do and when. My family and friends don’t understand how frustrated and useless that makes me feel and I get cross with them. I don’t like asking for help so go out less and less.</w:t>
            </w:r>
          </w:p>
        </w:tc>
        <w:tc>
          <w:tcPr>
            <w:tcW w:w="3202" w:type="dxa"/>
          </w:tcPr>
          <w:p w14:paraId="45FBA1A2" w14:textId="77777777" w:rsidR="00D50D57" w:rsidRPr="00AE3671" w:rsidRDefault="00D50D57"/>
        </w:tc>
      </w:tr>
      <w:tr w:rsidR="00D50D57" w:rsidRPr="005A39F1" w14:paraId="3FCD9D6E" w14:textId="77777777" w:rsidTr="005A39F1">
        <w:tc>
          <w:tcPr>
            <w:tcW w:w="3201" w:type="dxa"/>
          </w:tcPr>
          <w:p w14:paraId="5433C58E" w14:textId="55E47C7D" w:rsidR="00D50D57" w:rsidRPr="00AE3671" w:rsidRDefault="00D50D57">
            <w:r w:rsidRPr="00AE3671">
              <w:t xml:space="preserve">I have COPD and so get tired easily when doing anything – being clean, having a shave and cleaning my teeth is really important to me but it takes a long time for me to do </w:t>
            </w:r>
            <w:proofErr w:type="gramStart"/>
            <w:r w:rsidRPr="00AE3671">
              <w:t>this</w:t>
            </w:r>
            <w:proofErr w:type="gramEnd"/>
            <w:r w:rsidRPr="00AE3671">
              <w:t xml:space="preserve"> and I get exhausted so can’t use my shower safely. My daughter showers me but that is embarrassing for a dad.</w:t>
            </w:r>
          </w:p>
        </w:tc>
        <w:tc>
          <w:tcPr>
            <w:tcW w:w="3740" w:type="dxa"/>
          </w:tcPr>
          <w:p w14:paraId="612EBAAA" w14:textId="5D8FBB5B" w:rsidR="00D50D57" w:rsidRPr="00AE3671" w:rsidRDefault="00D50D57">
            <w:r w:rsidRPr="00AE3671">
              <w:t xml:space="preserve">I don’t like my personal care being done by my daughter, it is really embarrassing and neither of us feel comfortable.  She doesn’t have time before work to support me and it ends up rushed and I’m exhausted afterwards. I’m only washing once a week or twice at the most, but this means often I don’t feel clean I look scruffy. I’ve never looked scruffy in my whole life. I’m feeling </w:t>
            </w:r>
            <w:proofErr w:type="gramStart"/>
            <w:r w:rsidRPr="00AE3671">
              <w:t>really low</w:t>
            </w:r>
            <w:proofErr w:type="gramEnd"/>
            <w:r w:rsidRPr="00AE3671">
              <w:t xml:space="preserve"> and have started getting sore with skin problems and infections</w:t>
            </w:r>
          </w:p>
        </w:tc>
        <w:tc>
          <w:tcPr>
            <w:tcW w:w="3202" w:type="dxa"/>
          </w:tcPr>
          <w:p w14:paraId="58BC030B" w14:textId="77777777" w:rsidR="00D50D57" w:rsidRPr="00AE3671" w:rsidRDefault="00D50D57"/>
        </w:tc>
      </w:tr>
    </w:tbl>
    <w:p w14:paraId="41D1E7C1" w14:textId="77777777" w:rsidR="00D50D57" w:rsidRDefault="00D50D57">
      <w:r>
        <w:br w:type="page"/>
      </w:r>
    </w:p>
    <w:tbl>
      <w:tblPr>
        <w:tblStyle w:val="TableGrid"/>
        <w:tblW w:w="10060" w:type="dxa"/>
        <w:tblLook w:val="04A0" w:firstRow="1" w:lastRow="0" w:firstColumn="1" w:lastColumn="0" w:noHBand="0" w:noVBand="1"/>
      </w:tblPr>
      <w:tblGrid>
        <w:gridCol w:w="3201"/>
        <w:gridCol w:w="3740"/>
        <w:gridCol w:w="3119"/>
      </w:tblGrid>
      <w:tr w:rsidR="00D50D57" w:rsidRPr="005A39F1" w14:paraId="4CA6BFA2" w14:textId="77777777" w:rsidTr="005A39F1">
        <w:tc>
          <w:tcPr>
            <w:tcW w:w="3201" w:type="dxa"/>
          </w:tcPr>
          <w:p w14:paraId="439D0AA7" w14:textId="0407A3D5" w:rsidR="00D50D57" w:rsidRPr="00AE3671" w:rsidRDefault="00D50D57">
            <w:pPr>
              <w:rPr>
                <w:b/>
                <w:bCs/>
              </w:rPr>
            </w:pPr>
            <w:r w:rsidRPr="00AE3671">
              <w:rPr>
                <w:b/>
                <w:bCs/>
              </w:rPr>
              <w:lastRenderedPageBreak/>
              <w:t>Need</w:t>
            </w:r>
          </w:p>
        </w:tc>
        <w:tc>
          <w:tcPr>
            <w:tcW w:w="3740" w:type="dxa"/>
          </w:tcPr>
          <w:p w14:paraId="7AAE7744" w14:textId="14E4562D" w:rsidR="00D50D57" w:rsidRPr="00AE3671" w:rsidRDefault="00D50D57">
            <w:pPr>
              <w:rPr>
                <w:b/>
                <w:bCs/>
              </w:rPr>
            </w:pPr>
            <w:r w:rsidRPr="00AE3671">
              <w:rPr>
                <w:b/>
                <w:bCs/>
              </w:rPr>
              <w:t>Impact on wellbeing</w:t>
            </w:r>
          </w:p>
        </w:tc>
        <w:tc>
          <w:tcPr>
            <w:tcW w:w="3119" w:type="dxa"/>
          </w:tcPr>
          <w:p w14:paraId="122265C4" w14:textId="6AF32F62" w:rsidR="00D50D57" w:rsidRPr="00AE3671" w:rsidRDefault="00D50D57">
            <w:pPr>
              <w:rPr>
                <w:b/>
                <w:bCs/>
              </w:rPr>
            </w:pPr>
            <w:r w:rsidRPr="00AE3671">
              <w:rPr>
                <w:b/>
                <w:bCs/>
              </w:rPr>
              <w:t>Outcomes (person’s words)</w:t>
            </w:r>
          </w:p>
        </w:tc>
      </w:tr>
      <w:tr w:rsidR="00D50D57" w:rsidRPr="005A39F1" w14:paraId="7967BABC" w14:textId="77777777" w:rsidTr="005A39F1">
        <w:tc>
          <w:tcPr>
            <w:tcW w:w="3201" w:type="dxa"/>
          </w:tcPr>
          <w:p w14:paraId="7F62EFAA" w14:textId="3CA5DB11" w:rsidR="00D50D57" w:rsidRPr="00AE3671" w:rsidRDefault="00D50D57">
            <w:r w:rsidRPr="00AE3671">
              <w:t xml:space="preserve">I sometimes forget things and I can get mixed up. I’ve missed some appointments with the doctor and lost some tablets. Jem says I’m not looking after myself because I have lots of </w:t>
            </w:r>
            <w:proofErr w:type="gramStart"/>
            <w:r w:rsidRPr="00AE3671">
              <w:t>out of date</w:t>
            </w:r>
            <w:proofErr w:type="gramEnd"/>
            <w:r w:rsidRPr="00AE3671">
              <w:t xml:space="preserve"> food and am not eating enough but I don’t agree. He says I’m not safe on my own.</w:t>
            </w:r>
          </w:p>
        </w:tc>
        <w:tc>
          <w:tcPr>
            <w:tcW w:w="3740" w:type="dxa"/>
          </w:tcPr>
          <w:p w14:paraId="1191391B" w14:textId="78835649" w:rsidR="00D50D57" w:rsidRPr="00AE3671" w:rsidRDefault="00D50D57">
            <w:r w:rsidRPr="00AE3671">
              <w:t>Edith’s memory lapses and need for prompts mean that she is not getting enough to eat and drink. This may be compounding her memory problems and putting her at risk. She is finding it difficult to get out and about or to have a routine for my daily life. It is affecting her decision making and safety.</w:t>
            </w:r>
          </w:p>
        </w:tc>
        <w:tc>
          <w:tcPr>
            <w:tcW w:w="3119" w:type="dxa"/>
          </w:tcPr>
          <w:p w14:paraId="0B488D77" w14:textId="77777777" w:rsidR="00D50D57" w:rsidRPr="00AE3671" w:rsidRDefault="00D50D57"/>
        </w:tc>
      </w:tr>
      <w:tr w:rsidR="00D50D57" w:rsidRPr="005A39F1" w14:paraId="285D06FB" w14:textId="77777777" w:rsidTr="005A39F1">
        <w:tc>
          <w:tcPr>
            <w:tcW w:w="3201" w:type="dxa"/>
          </w:tcPr>
          <w:p w14:paraId="65DF4ABA" w14:textId="37F38A4A" w:rsidR="00D50D57" w:rsidRPr="00AE3671" w:rsidRDefault="00D50D57">
            <w:r w:rsidRPr="00AE3671">
              <w:t>I’ve been in residential care since I fell back in July. They said to come here for a while as my home wasn’t safe because of the steps and stairs. I don’t like it here so stay in my room most of the time – my friends don’t visit as it is to</w:t>
            </w:r>
            <w:r w:rsidR="006F2994" w:rsidRPr="00AE3671">
              <w:t>o</w:t>
            </w:r>
            <w:r w:rsidRPr="00AE3671">
              <w:t xml:space="preserve"> far out for them. I want to go home I miss my own things and routine. I think I can manage fine with some help.</w:t>
            </w:r>
          </w:p>
        </w:tc>
        <w:tc>
          <w:tcPr>
            <w:tcW w:w="3740" w:type="dxa"/>
          </w:tcPr>
          <w:p w14:paraId="4242A959" w14:textId="5BC7A2E2" w:rsidR="00D50D57" w:rsidRPr="00AE3671" w:rsidRDefault="00D50D57">
            <w:r w:rsidRPr="00AE3671">
              <w:t>Being in the residential home has made Maura withdrawn and isolated – my opinion would be that she may be depressed. She does not engage much with the carers and as a result most of the areas of her life are affected negatively.</w:t>
            </w:r>
          </w:p>
        </w:tc>
        <w:tc>
          <w:tcPr>
            <w:tcW w:w="3119" w:type="dxa"/>
          </w:tcPr>
          <w:p w14:paraId="126784C4" w14:textId="77777777" w:rsidR="00D50D57" w:rsidRPr="00AE3671" w:rsidRDefault="00D50D57"/>
        </w:tc>
      </w:tr>
    </w:tbl>
    <w:p w14:paraId="46CEB30F" w14:textId="77777777" w:rsidR="00E33709" w:rsidRDefault="00E33709"/>
    <w:p w14:paraId="473CB050" w14:textId="77777777" w:rsidR="00E33709" w:rsidRDefault="00E33709">
      <w:pPr>
        <w:rPr>
          <w:b/>
          <w:bCs/>
          <w:sz w:val="28"/>
          <w:szCs w:val="28"/>
        </w:rPr>
      </w:pPr>
      <w:r w:rsidRPr="00E33709">
        <w:rPr>
          <w:b/>
          <w:bCs/>
          <w:sz w:val="28"/>
          <w:szCs w:val="28"/>
        </w:rPr>
        <w:t>Identifying outcomes</w:t>
      </w:r>
    </w:p>
    <w:p w14:paraId="5AD2E0E0" w14:textId="0BDA493E" w:rsidR="00CC69DC" w:rsidRPr="00AE3671" w:rsidRDefault="00E33709">
      <w:r w:rsidRPr="00AE3671">
        <w:t xml:space="preserve">Research in Practice have developed an </w:t>
      </w:r>
      <w:hyperlink r:id="rId57" w:history="1">
        <w:r w:rsidRPr="00AE3671">
          <w:rPr>
            <w:rStyle w:val="Hyperlink"/>
            <w:rFonts w:asciiTheme="minorHAnsi" w:hAnsiTheme="minorHAnsi" w:cstheme="minorBidi"/>
          </w:rPr>
          <w:t>Outcomes Triangle</w:t>
        </w:r>
      </w:hyperlink>
      <w:r w:rsidRPr="00AE3671">
        <w:t xml:space="preserve"> to support outcomes-focused conversations</w:t>
      </w:r>
      <w:r w:rsidR="00CC69DC" w:rsidRPr="00AE3671">
        <w:t xml:space="preserve">.  This encourages a broader whole-person approach to what may be important to an individual and what strengths and assets are already in place.  </w:t>
      </w:r>
    </w:p>
    <w:p w14:paraId="4D31C330" w14:textId="77777777" w:rsidR="00CC69DC" w:rsidRPr="00AE3671" w:rsidRDefault="00CC69DC">
      <w:pPr>
        <w:rPr>
          <w:sz w:val="20"/>
          <w:szCs w:val="20"/>
        </w:rPr>
      </w:pPr>
      <w:r w:rsidRPr="00AE3671">
        <w:rPr>
          <w:noProof/>
          <w:sz w:val="20"/>
          <w:szCs w:val="20"/>
        </w:rPr>
        <w:drawing>
          <wp:anchor distT="0" distB="0" distL="114300" distR="114300" simplePos="0" relativeHeight="251639808" behindDoc="1" locked="0" layoutInCell="1" allowOverlap="1" wp14:anchorId="16B579F2" wp14:editId="7F94A150">
            <wp:simplePos x="0" y="0"/>
            <wp:positionH relativeFrom="column">
              <wp:posOffset>758874</wp:posOffset>
            </wp:positionH>
            <wp:positionV relativeFrom="paragraph">
              <wp:posOffset>43815</wp:posOffset>
            </wp:positionV>
            <wp:extent cx="3812345" cy="3153849"/>
            <wp:effectExtent l="0" t="0" r="0" b="0"/>
            <wp:wrapTight wrapText="bothSides">
              <wp:wrapPolygon edited="0">
                <wp:start x="0" y="0"/>
                <wp:lineTo x="0" y="21530"/>
                <wp:lineTo x="21481" y="21530"/>
                <wp:lineTo x="21481"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812345" cy="3153849"/>
                    </a:xfrm>
                    <a:prstGeom prst="rect">
                      <a:avLst/>
                    </a:prstGeom>
                  </pic:spPr>
                </pic:pic>
              </a:graphicData>
            </a:graphic>
          </wp:anchor>
        </w:drawing>
      </w:r>
    </w:p>
    <w:p w14:paraId="447FE7A2" w14:textId="77777777" w:rsidR="00CC69DC" w:rsidRPr="00AE3671" w:rsidRDefault="00CC69DC">
      <w:pPr>
        <w:rPr>
          <w:sz w:val="20"/>
          <w:szCs w:val="20"/>
        </w:rPr>
      </w:pPr>
    </w:p>
    <w:p w14:paraId="08CB9D71" w14:textId="77777777" w:rsidR="00CC69DC" w:rsidRPr="00AE3671" w:rsidRDefault="00CC69DC">
      <w:pPr>
        <w:rPr>
          <w:sz w:val="20"/>
          <w:szCs w:val="20"/>
        </w:rPr>
      </w:pPr>
    </w:p>
    <w:p w14:paraId="3AC913EB" w14:textId="77777777" w:rsidR="00CC69DC" w:rsidRPr="00AE3671" w:rsidRDefault="00CC69DC">
      <w:pPr>
        <w:rPr>
          <w:sz w:val="20"/>
          <w:szCs w:val="20"/>
        </w:rPr>
      </w:pPr>
    </w:p>
    <w:p w14:paraId="673FB28B" w14:textId="77777777" w:rsidR="00CC69DC" w:rsidRDefault="00CC69DC"/>
    <w:p w14:paraId="5FDAFBC5" w14:textId="77777777" w:rsidR="00CC69DC" w:rsidRDefault="00CC69DC"/>
    <w:p w14:paraId="77D03254" w14:textId="77777777" w:rsidR="00CC69DC" w:rsidRDefault="00CC69DC"/>
    <w:p w14:paraId="53A93525" w14:textId="77777777" w:rsidR="00CC69DC" w:rsidRDefault="00CC69DC"/>
    <w:p w14:paraId="524A0F21" w14:textId="77777777" w:rsidR="00CC69DC" w:rsidRDefault="00CC69DC"/>
    <w:p w14:paraId="113FE2B2" w14:textId="77777777" w:rsidR="00CC69DC" w:rsidRDefault="00CC69DC"/>
    <w:p w14:paraId="226F805C" w14:textId="77777777" w:rsidR="00F664A8" w:rsidRDefault="00F664A8"/>
    <w:p w14:paraId="3FD9D75A" w14:textId="77777777" w:rsidR="00F664A8" w:rsidRDefault="00F664A8"/>
    <w:p w14:paraId="78A4D6E6" w14:textId="2A9C0E35" w:rsidR="00CC69DC" w:rsidRPr="00F664A8" w:rsidRDefault="00CC69DC">
      <w:r w:rsidRPr="00F664A8">
        <w:rPr>
          <w:b/>
          <w:bCs/>
        </w:rPr>
        <w:t>Environment:</w:t>
      </w:r>
      <w:r w:rsidRPr="00F664A8">
        <w:t xml:space="preserve"> the physical environment surrounding the person. This might be their home, workplace if they have one, recreation facilities they access or the local area and the community in which they live.  Understanding the different environments people need to access and what they need or want to do in them ensures that you can focus on their strengths and assets.</w:t>
      </w:r>
    </w:p>
    <w:p w14:paraId="548C56FA" w14:textId="1FBF457E" w:rsidR="00CC69DC" w:rsidRPr="00F664A8" w:rsidRDefault="00CC69DC">
      <w:r w:rsidRPr="00F664A8">
        <w:rPr>
          <w:b/>
          <w:bCs/>
        </w:rPr>
        <w:lastRenderedPageBreak/>
        <w:t>Support network:</w:t>
      </w:r>
      <w:r w:rsidRPr="00F664A8">
        <w:t xml:space="preserve"> informal support such as family, friends, people or facilities in the local area or community and work colleagues.  It also includes formal paid support which the person already accesses or may be able to access such as domiciliary care, accessing day opportunities or education, employing a personal assistant etc. Understanding people’s support networks ensures that you can focus on their strengths and assets.</w:t>
      </w:r>
    </w:p>
    <w:p w14:paraId="64F19B3A" w14:textId="77777777" w:rsidR="00CC69DC" w:rsidRPr="00F664A8" w:rsidRDefault="00CC69DC">
      <w:r w:rsidRPr="00F664A8">
        <w:rPr>
          <w:b/>
          <w:bCs/>
        </w:rPr>
        <w:t>Wellbeing</w:t>
      </w:r>
      <w:r w:rsidRPr="00F664A8">
        <w:t>: defined broadly in terms of:</w:t>
      </w:r>
    </w:p>
    <w:p w14:paraId="5334C2AF" w14:textId="77777777" w:rsidR="00CC69DC" w:rsidRPr="00F664A8" w:rsidRDefault="00CC69DC" w:rsidP="00CC69DC">
      <w:pPr>
        <w:pStyle w:val="ListParagraph"/>
        <w:numPr>
          <w:ilvl w:val="0"/>
          <w:numId w:val="15"/>
        </w:numPr>
      </w:pPr>
      <w:r w:rsidRPr="00F664A8">
        <w:t>personal dignity</w:t>
      </w:r>
    </w:p>
    <w:p w14:paraId="19EE4B77" w14:textId="77777777" w:rsidR="00CC69DC" w:rsidRPr="00F664A8" w:rsidRDefault="00CC69DC" w:rsidP="00CC69DC">
      <w:pPr>
        <w:pStyle w:val="ListParagraph"/>
        <w:numPr>
          <w:ilvl w:val="0"/>
          <w:numId w:val="15"/>
        </w:numPr>
      </w:pPr>
      <w:r w:rsidRPr="00F664A8">
        <w:t>physical and mental health and emotional wellbeing</w:t>
      </w:r>
    </w:p>
    <w:p w14:paraId="454B0896" w14:textId="77777777" w:rsidR="00CC69DC" w:rsidRPr="00F664A8" w:rsidRDefault="00CC69DC" w:rsidP="00CC69DC">
      <w:pPr>
        <w:pStyle w:val="ListParagraph"/>
        <w:numPr>
          <w:ilvl w:val="0"/>
          <w:numId w:val="15"/>
        </w:numPr>
      </w:pPr>
      <w:r w:rsidRPr="00F664A8">
        <w:t>protection from abuse and neglect</w:t>
      </w:r>
    </w:p>
    <w:p w14:paraId="172276A6" w14:textId="77777777" w:rsidR="00CC69DC" w:rsidRPr="00F664A8" w:rsidRDefault="00CC69DC" w:rsidP="00CC69DC">
      <w:pPr>
        <w:pStyle w:val="ListParagraph"/>
        <w:numPr>
          <w:ilvl w:val="0"/>
          <w:numId w:val="15"/>
        </w:numPr>
      </w:pPr>
      <w:r w:rsidRPr="00F664A8">
        <w:t xml:space="preserve">control by the individual over </w:t>
      </w:r>
      <w:proofErr w:type="gramStart"/>
      <w:r w:rsidRPr="00F664A8">
        <w:t>day to day</w:t>
      </w:r>
      <w:proofErr w:type="gramEnd"/>
      <w:r w:rsidRPr="00F664A8">
        <w:t xml:space="preserve"> life</w:t>
      </w:r>
    </w:p>
    <w:p w14:paraId="67317C99" w14:textId="77777777" w:rsidR="00CC69DC" w:rsidRPr="00F664A8" w:rsidRDefault="00CC69DC" w:rsidP="00CC69DC">
      <w:pPr>
        <w:pStyle w:val="ListParagraph"/>
        <w:numPr>
          <w:ilvl w:val="0"/>
          <w:numId w:val="15"/>
        </w:numPr>
      </w:pPr>
      <w:r w:rsidRPr="00F664A8">
        <w:t>participation in work, education, recreation etc</w:t>
      </w:r>
    </w:p>
    <w:p w14:paraId="4F7BC2AE" w14:textId="77777777" w:rsidR="00CC69DC" w:rsidRPr="00F664A8" w:rsidRDefault="00CC69DC" w:rsidP="00CC69DC">
      <w:pPr>
        <w:pStyle w:val="ListParagraph"/>
        <w:numPr>
          <w:ilvl w:val="0"/>
          <w:numId w:val="15"/>
        </w:numPr>
      </w:pPr>
      <w:r w:rsidRPr="00F664A8">
        <w:t>social and economic wellbeing</w:t>
      </w:r>
    </w:p>
    <w:p w14:paraId="07D9C6B2" w14:textId="3CAF84FB" w:rsidR="00CC69DC" w:rsidRPr="00F664A8" w:rsidRDefault="00CC69DC" w:rsidP="00CC69DC">
      <w:pPr>
        <w:pStyle w:val="ListParagraph"/>
        <w:numPr>
          <w:ilvl w:val="0"/>
          <w:numId w:val="15"/>
        </w:numPr>
      </w:pPr>
      <w:r w:rsidRPr="00F664A8">
        <w:t xml:space="preserve">domestic, </w:t>
      </w:r>
      <w:proofErr w:type="gramStart"/>
      <w:r w:rsidRPr="00F664A8">
        <w:t>family</w:t>
      </w:r>
      <w:proofErr w:type="gramEnd"/>
      <w:r w:rsidRPr="00F664A8">
        <w:t xml:space="preserve"> and personal relationships</w:t>
      </w:r>
    </w:p>
    <w:p w14:paraId="1E2EE4C8" w14:textId="1888BF14" w:rsidR="00CC69DC" w:rsidRPr="00F664A8" w:rsidRDefault="00CC69DC" w:rsidP="00CC69DC">
      <w:pPr>
        <w:pStyle w:val="ListParagraph"/>
        <w:numPr>
          <w:ilvl w:val="0"/>
          <w:numId w:val="15"/>
        </w:numPr>
      </w:pPr>
      <w:r w:rsidRPr="00F664A8">
        <w:t>suitability of living accommodation</w:t>
      </w:r>
    </w:p>
    <w:p w14:paraId="511729BF" w14:textId="215961B3" w:rsidR="00CC69DC" w:rsidRPr="00F664A8" w:rsidRDefault="00CC69DC" w:rsidP="00CC69DC">
      <w:pPr>
        <w:pStyle w:val="ListParagraph"/>
        <w:numPr>
          <w:ilvl w:val="0"/>
          <w:numId w:val="15"/>
        </w:numPr>
      </w:pPr>
      <w:r w:rsidRPr="00F664A8">
        <w:t>contribution to society</w:t>
      </w:r>
    </w:p>
    <w:p w14:paraId="7EC6BA60" w14:textId="4702F509" w:rsidR="00CC69DC" w:rsidRPr="00F664A8" w:rsidRDefault="00AE3671">
      <w:r w:rsidRPr="00F664A8">
        <w:rPr>
          <w:b/>
          <w:bCs/>
        </w:rPr>
        <w:t>Core Skills</w:t>
      </w:r>
      <w:r w:rsidRPr="00F664A8">
        <w:t xml:space="preserve"> to support outcomes-focused conversations include non-verbal communication, a conversational style, powerful questions, active listening, asset and strength-based conversations, analysis and critical thinking and universal questions.</w:t>
      </w:r>
    </w:p>
    <w:p w14:paraId="0BEC5391" w14:textId="27EACBF9" w:rsidR="00CC69DC" w:rsidRPr="00F664A8" w:rsidRDefault="00AE3671">
      <w:r w:rsidRPr="00F664A8">
        <w:t>Examples of universal questions you could use are:</w:t>
      </w:r>
    </w:p>
    <w:tbl>
      <w:tblPr>
        <w:tblStyle w:val="TableGrid"/>
        <w:tblW w:w="0" w:type="auto"/>
        <w:tblLook w:val="04A0" w:firstRow="1" w:lastRow="0" w:firstColumn="1" w:lastColumn="0" w:noHBand="0" w:noVBand="1"/>
      </w:tblPr>
      <w:tblGrid>
        <w:gridCol w:w="2376"/>
        <w:gridCol w:w="7455"/>
      </w:tblGrid>
      <w:tr w:rsidR="00AE3671" w:rsidRPr="00F664A8" w14:paraId="4DEC0C17" w14:textId="77777777" w:rsidTr="00F664A8">
        <w:trPr>
          <w:trHeight w:val="806"/>
        </w:trPr>
        <w:tc>
          <w:tcPr>
            <w:tcW w:w="2376" w:type="dxa"/>
          </w:tcPr>
          <w:p w14:paraId="76004F8D" w14:textId="77777777" w:rsidR="00AE3671" w:rsidRPr="00F664A8" w:rsidRDefault="00AE3671">
            <w:r w:rsidRPr="00F664A8">
              <w:t>Identifying need</w:t>
            </w:r>
          </w:p>
          <w:p w14:paraId="3D77DBD7" w14:textId="5516A271" w:rsidR="00AE3671" w:rsidRPr="00F664A8" w:rsidRDefault="00AE3671"/>
        </w:tc>
        <w:tc>
          <w:tcPr>
            <w:tcW w:w="7455" w:type="dxa"/>
          </w:tcPr>
          <w:p w14:paraId="3A3993E8" w14:textId="5F6F139F" w:rsidR="00F664A8" w:rsidRPr="00F664A8" w:rsidRDefault="00AE3671">
            <w:r w:rsidRPr="00F664A8">
              <w:t>What are things like for you now?</w:t>
            </w:r>
            <w:r w:rsidR="00F664A8">
              <w:t xml:space="preserve"> How does this affect you? How does this affect others around you?</w:t>
            </w:r>
          </w:p>
        </w:tc>
      </w:tr>
      <w:tr w:rsidR="00AE3671" w:rsidRPr="00F664A8" w14:paraId="1F0FB037" w14:textId="77777777" w:rsidTr="00F664A8">
        <w:trPr>
          <w:trHeight w:val="806"/>
        </w:trPr>
        <w:tc>
          <w:tcPr>
            <w:tcW w:w="2376" w:type="dxa"/>
          </w:tcPr>
          <w:p w14:paraId="7EDDDE76" w14:textId="77777777" w:rsidR="00AE3671" w:rsidRPr="00F664A8" w:rsidRDefault="00AE3671">
            <w:r w:rsidRPr="00F664A8">
              <w:t>Identifying impact</w:t>
            </w:r>
          </w:p>
          <w:p w14:paraId="73989BE7" w14:textId="0F0BDC7F" w:rsidR="00AE3671" w:rsidRPr="00F664A8" w:rsidRDefault="00AE3671"/>
        </w:tc>
        <w:tc>
          <w:tcPr>
            <w:tcW w:w="7455" w:type="dxa"/>
          </w:tcPr>
          <w:p w14:paraId="40A1ED0C" w14:textId="7A6DAECB" w:rsidR="00AE3671" w:rsidRPr="00F664A8" w:rsidRDefault="00F664A8">
            <w:r>
              <w:t>What, if anything, has changed and when? How has this affected you? How has this affected others around you?</w:t>
            </w:r>
          </w:p>
        </w:tc>
      </w:tr>
      <w:tr w:rsidR="00AE3671" w:rsidRPr="00F664A8" w14:paraId="2646270B" w14:textId="77777777" w:rsidTr="00F664A8">
        <w:trPr>
          <w:trHeight w:val="806"/>
        </w:trPr>
        <w:tc>
          <w:tcPr>
            <w:tcW w:w="2376" w:type="dxa"/>
          </w:tcPr>
          <w:p w14:paraId="30C47568" w14:textId="77777777" w:rsidR="00AE3671" w:rsidRPr="00F664A8" w:rsidRDefault="00AE3671">
            <w:r w:rsidRPr="00F664A8">
              <w:t>Identifying outcomes</w:t>
            </w:r>
          </w:p>
          <w:p w14:paraId="37E7F311" w14:textId="265F4AC7" w:rsidR="00AE3671" w:rsidRPr="00F664A8" w:rsidRDefault="00AE3671"/>
        </w:tc>
        <w:tc>
          <w:tcPr>
            <w:tcW w:w="7455" w:type="dxa"/>
          </w:tcPr>
          <w:p w14:paraId="586498C8" w14:textId="1BBE5DB8" w:rsidR="00AE3671" w:rsidRPr="00F664A8" w:rsidRDefault="00F664A8">
            <w:r>
              <w:t xml:space="preserve">What is most important to you and why? What is good that you do not want to change? What, if anything, do you want to change? What are your desired outcomes? On a scale of 1 to 5 where are you </w:t>
            </w:r>
            <w:proofErr w:type="gramStart"/>
            <w:r>
              <w:t>at the moment</w:t>
            </w:r>
            <w:proofErr w:type="gramEnd"/>
            <w:r>
              <w:t>?</w:t>
            </w:r>
          </w:p>
        </w:tc>
      </w:tr>
      <w:tr w:rsidR="00AE3671" w:rsidRPr="00F664A8" w14:paraId="50FF057C" w14:textId="77777777" w:rsidTr="00F664A8">
        <w:trPr>
          <w:trHeight w:val="806"/>
        </w:trPr>
        <w:tc>
          <w:tcPr>
            <w:tcW w:w="2376" w:type="dxa"/>
          </w:tcPr>
          <w:p w14:paraId="2B96F902" w14:textId="77777777" w:rsidR="00AE3671" w:rsidRPr="00F664A8" w:rsidRDefault="00AE3671">
            <w:r w:rsidRPr="00F664A8">
              <w:t>Identifying actions</w:t>
            </w:r>
          </w:p>
          <w:p w14:paraId="6C54AA88" w14:textId="2D4E3012" w:rsidR="00AE3671" w:rsidRPr="00F664A8" w:rsidRDefault="00AE3671"/>
        </w:tc>
        <w:tc>
          <w:tcPr>
            <w:tcW w:w="7455" w:type="dxa"/>
          </w:tcPr>
          <w:p w14:paraId="071F25EF" w14:textId="549658EC" w:rsidR="00AE3671" w:rsidRPr="00F664A8" w:rsidRDefault="00F664A8">
            <w:r>
              <w:t>How will you achieve these outcomes? What would help achieve these? Who could help you achieve these? Where can you best achieve these?</w:t>
            </w:r>
          </w:p>
        </w:tc>
      </w:tr>
    </w:tbl>
    <w:p w14:paraId="05A61F34" w14:textId="38D33E09" w:rsidR="005A39F1" w:rsidRDefault="0038300C">
      <w:pPr>
        <w:rPr>
          <w:b/>
          <w:bCs/>
          <w:sz w:val="28"/>
          <w:szCs w:val="28"/>
        </w:rPr>
      </w:pPr>
      <w:r>
        <w:rPr>
          <w:noProof/>
        </w:rPr>
        <w:pict w14:anchorId="30665414">
          <v:shape id="_x0000_s2062" type="#_x0000_t202" style="position:absolute;margin-left:0;margin-top:26.05pt;width:479.7pt;height:90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34 -180 -34 21600 21634 21600 21634 -180 -34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" fillcolor="#e7f3f4">
            <v:textbox style="mso-next-textbox:#_x0000_s2062">
              <w:txbxContent>
                <w:p w14:paraId="75AE812C" w14:textId="595D9293" w:rsidR="00DE611D" w:rsidRPr="005D59E5" w:rsidRDefault="00DE611D" w:rsidP="00DE611D">
                  <w:pPr>
                    <w:rPr>
                      <w:sz w:val="20"/>
                      <w:szCs w:val="20"/>
                    </w:rPr>
                  </w:pPr>
                  <w:r w:rsidRPr="005A39F1">
                    <w:rPr>
                      <w:b/>
                      <w:bCs/>
                      <w:sz w:val="24"/>
                      <w:szCs w:val="24"/>
                    </w:rPr>
                    <w:t>I</w:t>
                  </w:r>
                  <w:r w:rsidRPr="005D59E5">
                    <w:rPr>
                      <w:b/>
                      <w:bCs/>
                    </w:rPr>
                    <w:t xml:space="preserve">f you would like more information on outcomes-focused practice, visit the RIP site </w:t>
                  </w:r>
                  <w:hyperlink r:id="rId59" w:history="1">
                    <w:r w:rsidRPr="005D59E5">
                      <w:rPr>
                        <w:rStyle w:val="Hyperlink"/>
                        <w:rFonts w:asciiTheme="minorHAnsi" w:hAnsiTheme="minorHAnsi" w:cstheme="minorHAnsi"/>
                        <w:sz w:val="20"/>
                        <w:szCs w:val="20"/>
                      </w:rPr>
                      <w:t>https://outcomes.ripfa.org.uk/</w:t>
                    </w:r>
                  </w:hyperlink>
                </w:p>
                <w:p w14:paraId="4647E28E" w14:textId="3DAE9431" w:rsidR="00DE611D" w:rsidRPr="005D59E5" w:rsidRDefault="00DE611D" w:rsidP="00DE611D">
                  <w:pPr>
                    <w:rPr>
                      <w:rFonts w:cstheme="minorHAnsi"/>
                    </w:rPr>
                  </w:pPr>
                  <w:r w:rsidRPr="005D59E5">
                    <w:rPr>
                      <w:b/>
                      <w:bCs/>
                    </w:rPr>
                    <w:t xml:space="preserve">Or download the Practice Tool at </w:t>
                  </w:r>
                  <w:hyperlink r:id="rId60" w:history="1">
                    <w:r w:rsidRPr="005D59E5">
                      <w:rPr>
                        <w:rStyle w:val="Hyperlink"/>
                        <w:rFonts w:asciiTheme="minorHAnsi" w:hAnsiTheme="minorHAnsi" w:cstheme="minorHAnsi"/>
                        <w:sz w:val="20"/>
                        <w:szCs w:val="20"/>
                      </w:rPr>
                      <w:t>www.researchinpractice.org.uk/adults/publications/2014/january/working-with-outcomes-practice-tool-2014/</w:t>
                    </w:r>
                  </w:hyperlink>
                </w:p>
                <w:p w14:paraId="003E2CD0" w14:textId="77777777" w:rsidR="00DE611D" w:rsidRPr="00465D5A" w:rsidRDefault="00DE611D" w:rsidP="00DE611D">
                  <w:pPr>
                    <w:rPr>
                      <w:b/>
                      <w:bCs/>
                    </w:rPr>
                  </w:pPr>
                </w:p>
              </w:txbxContent>
            </v:textbox>
            <w10:wrap type="tight" anchorx="margin"/>
          </v:shape>
        </w:pict>
      </w:r>
      <w:r w:rsidR="00DE611D">
        <w:rPr>
          <w:noProof/>
        </w:rPr>
        <w:drawing>
          <wp:anchor distT="0" distB="0" distL="114300" distR="114300" simplePos="0" relativeHeight="251643904" behindDoc="1" locked="0" layoutInCell="1" allowOverlap="1" wp14:anchorId="5E19D8A6" wp14:editId="1D0573D0">
            <wp:simplePos x="0" y="0"/>
            <wp:positionH relativeFrom="column">
              <wp:posOffset>-658169</wp:posOffset>
            </wp:positionH>
            <wp:positionV relativeFrom="paragraph">
              <wp:posOffset>341775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Pr>
          <w:b/>
          <w:bCs/>
          <w:sz w:val="28"/>
          <w:szCs w:val="28"/>
        </w:rPr>
      </w:r>
      <w:r>
        <w:rPr>
          <w:b/>
          <w:bCs/>
          <w:sz w:val="28"/>
          <w:szCs w:val="28"/>
        </w:rPr>
        <w:pict w14:anchorId="35B6A7F3">
          <v:shape id="Text Box 2" o:spid="_x0000_s2102" type="#_x0000_t202" style="width:479.7pt;height:43.8pt;visibility:visible;mso-wrap-style:square;mso-left-percent:-10001;mso-top-percent:-10001;mso-position-horizontal:absolute;mso-position-horizontal-relative:char;mso-position-vertical:absolute;mso-position-vertical-relative:line;mso-left-percent:-10001;mso-top-percent:-10001;v-text-anchor:top" fillcolor="#e7f3f4">
            <v:textbox style="mso-next-textbox:#Text Box 2">
              <w:txbxContent>
                <w:p w14:paraId="3B55F6FC" w14:textId="77777777" w:rsidR="00C07C61" w:rsidRPr="00DE611D" w:rsidRDefault="00C07C61" w:rsidP="00C07C61">
                  <w:pPr>
                    <w:rPr>
                      <w:sz w:val="20"/>
                      <w:szCs w:val="20"/>
                    </w:rPr>
                  </w:pPr>
                  <w:r w:rsidRPr="00465D5A">
                    <w:rPr>
                      <w:b/>
                      <w:bCs/>
                    </w:rPr>
                    <w:t xml:space="preserve">Read Section </w:t>
                  </w:r>
                  <w:r>
                    <w:rPr>
                      <w:b/>
                      <w:bCs/>
                    </w:rPr>
                    <w:t>4 of</w:t>
                  </w:r>
                  <w:r w:rsidRPr="00465D5A">
                    <w:rPr>
                      <w:b/>
                      <w:bCs/>
                    </w:rPr>
                    <w:t xml:space="preserve"> the SPB’s Practice Guidance on MSP in the Adult Procedures </w:t>
                  </w:r>
                  <w:hyperlink r:id="rId61" w:history="1">
                    <w:r w:rsidRPr="00DE611D">
                      <w:rPr>
                        <w:rStyle w:val="Hyperlink"/>
                        <w:sz w:val="20"/>
                        <w:szCs w:val="20"/>
                      </w:rPr>
                      <w:t>www.proceduresonline.com/jersey/adults/p_pract_guid_making_sg_pers_guid.html</w:t>
                    </w:r>
                  </w:hyperlink>
                </w:p>
              </w:txbxContent>
            </v:textbox>
            <w10:anchorlock/>
          </v:shape>
        </w:pict>
      </w:r>
      <w:r w:rsidR="005A39F1">
        <w:rPr>
          <w:b/>
          <w:bCs/>
          <w:sz w:val="28"/>
          <w:szCs w:val="28"/>
        </w:rPr>
        <w:br w:type="page"/>
      </w:r>
    </w:p>
    <w:p w14:paraId="6A02A68B" w14:textId="51301A9B" w:rsidR="00DB087E" w:rsidRPr="00BC557E" w:rsidRDefault="00DB087E">
      <w:pPr>
        <w:rPr>
          <w:b/>
          <w:bCs/>
          <w:sz w:val="28"/>
          <w:szCs w:val="28"/>
        </w:rPr>
      </w:pPr>
      <w:r w:rsidRPr="00BC557E">
        <w:rPr>
          <w:b/>
          <w:bCs/>
          <w:sz w:val="28"/>
          <w:szCs w:val="28"/>
        </w:rPr>
        <w:lastRenderedPageBreak/>
        <w:t>Challenges and dilemmas</w:t>
      </w:r>
    </w:p>
    <w:p w14:paraId="5216AA83" w14:textId="08F54054" w:rsidR="00456267" w:rsidRPr="005D59E5" w:rsidRDefault="003F70DB">
      <w:r w:rsidRPr="005D59E5">
        <w:rPr>
          <w:b/>
          <w:bCs/>
          <w:noProof/>
        </w:rPr>
        <w:drawing>
          <wp:anchor distT="0" distB="0" distL="114300" distR="114300" simplePos="0" relativeHeight="251631616" behindDoc="1" locked="0" layoutInCell="1" allowOverlap="1" wp14:anchorId="7599EDFA" wp14:editId="424C7747">
            <wp:simplePos x="0" y="0"/>
            <wp:positionH relativeFrom="column">
              <wp:posOffset>-658387</wp:posOffset>
            </wp:positionH>
            <wp:positionV relativeFrom="paragraph">
              <wp:posOffset>1315792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hap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5E31E9" w:rsidRPr="005D59E5">
        <w:t xml:space="preserve">Safeguarding adults is complex because people’s lives are complicated, and everyone’s situation is different.   Working in partnership with the person raising the concern, other </w:t>
      </w:r>
      <w:proofErr w:type="gramStart"/>
      <w:r w:rsidR="005E31E9" w:rsidRPr="005D59E5">
        <w:t>agencies</w:t>
      </w:r>
      <w:proofErr w:type="gramEnd"/>
      <w:r w:rsidR="005E31E9" w:rsidRPr="005D59E5">
        <w:t xml:space="preserve"> and the individual themselves, is critical to safeguarding adults.  Safeguarding adults is about prevention and early intervention as well as intervention when things have gone wrong.  We </w:t>
      </w:r>
      <w:proofErr w:type="gramStart"/>
      <w:r w:rsidR="005E31E9" w:rsidRPr="005D59E5">
        <w:t>have to</w:t>
      </w:r>
      <w:proofErr w:type="gramEnd"/>
      <w:r w:rsidR="005E31E9" w:rsidRPr="005D59E5">
        <w:t xml:space="preserve"> become better at engaging with people so that we can anticipate things that could be addressed to minimise any likelihood of harm and to spot early when things aren’t quite right and take early steps to offer support.  </w:t>
      </w:r>
    </w:p>
    <w:p w14:paraId="6BFBB56E" w14:textId="7CFBD411" w:rsidR="003F70DB" w:rsidRDefault="0038300C">
      <w:pPr>
        <w:rPr>
          <w:sz w:val="24"/>
          <w:szCs w:val="24"/>
        </w:rPr>
      </w:pPr>
      <w:r>
        <w:rPr>
          <w:noProof/>
          <w:sz w:val="24"/>
          <w:szCs w:val="24"/>
        </w:rPr>
        <w:pict w14:anchorId="122F623D">
          <v:shape id="_x0000_s2074" type="#_x0000_t202" style="position:absolute;margin-left:.75pt;margin-top:6.45pt;width:479.7pt;height:46.3pt;z-index:-251650048;visibility:visible;mso-wrap-style:square;mso-wrap-distance-left:9pt;mso-wrap-distance-top:0;mso-wrap-distance-right:9pt;mso-wrap-distance-bottom:0;mso-position-horizontal-relative:margin;mso-position-vertical-relative:text;v-text-anchor:top" wrapcoords="-34 -348 -34 21600 21634 21600 21634 -348 -34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" fillcolor="#e7f3f4">
            <v:textbox style="mso-next-textbox:#_x0000_s2074">
              <w:txbxContent>
                <w:p w14:paraId="516EDF95" w14:textId="77777777" w:rsidR="003F70DB" w:rsidRPr="005D59E5" w:rsidRDefault="003F70DB" w:rsidP="003F70DB">
                  <w:r w:rsidRPr="005D59E5">
                    <w:rPr>
                      <w:b/>
                      <w:bCs/>
                    </w:rPr>
                    <w:t xml:space="preserve">Read the ‘Myths and Realities about Making Safeguarding Personal at </w:t>
                  </w:r>
                  <w:hyperlink r:id="rId62" w:history="1">
                    <w:r w:rsidRPr="005D59E5">
                      <w:rPr>
                        <w:rStyle w:val="Hyperlink"/>
                        <w:rFonts w:asciiTheme="minorHAnsi" w:hAnsiTheme="minorHAnsi" w:cstheme="minorBidi"/>
                      </w:rPr>
                      <w:t>www.local.gov.uk/sites/default/files/documents/25.144%20MSP%20Myths_04%20WEB.pdf</w:t>
                    </w:r>
                  </w:hyperlink>
                  <w:r w:rsidRPr="005D59E5">
                    <w:t xml:space="preserve"> </w:t>
                  </w:r>
                </w:p>
                <w:p w14:paraId="78E3B8E7" w14:textId="25842BA6" w:rsidR="003F70DB" w:rsidRPr="00FC7911" w:rsidRDefault="003F70DB" w:rsidP="003F70DB">
                  <w:pPr>
                    <w:rPr>
                      <w:b/>
                      <w:bCs/>
                    </w:rPr>
                  </w:pPr>
                </w:p>
                <w:p w14:paraId="533980C2" w14:textId="77777777" w:rsidR="003F70DB" w:rsidRPr="00FC7911" w:rsidRDefault="003F70DB" w:rsidP="003F70DB">
                  <w:pPr>
                    <w:rPr>
                      <w:b/>
                      <w:bCs/>
                    </w:rPr>
                  </w:pPr>
                </w:p>
              </w:txbxContent>
            </v:textbox>
            <w10:wrap type="tight" anchorx="margin"/>
          </v:shape>
        </w:pict>
      </w:r>
    </w:p>
    <w:p w14:paraId="206DEA91" w14:textId="33CC6FC7" w:rsidR="005E31E9" w:rsidRPr="005D59E5" w:rsidRDefault="005E31E9">
      <w:r w:rsidRPr="005D59E5">
        <w:t>Some of the challenges and dilemmas in safeguarding adults are:</w:t>
      </w:r>
    </w:p>
    <w:p w14:paraId="1869E75F" w14:textId="77777777" w:rsidR="005E31E9" w:rsidRPr="005D59E5" w:rsidRDefault="00BC557E" w:rsidP="00EB7E36">
      <w:pPr>
        <w:pStyle w:val="ListParagraph"/>
        <w:numPr>
          <w:ilvl w:val="0"/>
          <w:numId w:val="7"/>
        </w:numPr>
        <w:spacing w:before="120"/>
        <w:ind w:hanging="357"/>
      </w:pPr>
      <w:r w:rsidRPr="005D59E5">
        <w:t>Managing risk – can the risk be reduced without compromising other things that are important to the person?  Defensible decisions rather than defensive actions</w:t>
      </w:r>
    </w:p>
    <w:p w14:paraId="61AA6E8C" w14:textId="00948EBF" w:rsidR="005E31E9" w:rsidRPr="005D59E5" w:rsidRDefault="00BC557E" w:rsidP="00EB7E36">
      <w:pPr>
        <w:pStyle w:val="ListParagraph"/>
        <w:numPr>
          <w:ilvl w:val="0"/>
          <w:numId w:val="7"/>
        </w:numPr>
        <w:spacing w:before="120"/>
        <w:ind w:hanging="357"/>
      </w:pPr>
      <w:r w:rsidRPr="005D59E5">
        <w:t>A shift in focus from risk to wellbeing</w:t>
      </w:r>
      <w:r w:rsidR="005E31E9" w:rsidRPr="005D59E5">
        <w:t xml:space="preserve">.  </w:t>
      </w:r>
      <w:r w:rsidRPr="005D59E5">
        <w:t xml:space="preserve">Professionals should not take a paternalistic or risk averse </w:t>
      </w:r>
      <w:proofErr w:type="gramStart"/>
      <w:r w:rsidRPr="005D59E5">
        <w:t>approach</w:t>
      </w:r>
      <w:proofErr w:type="gramEnd"/>
    </w:p>
    <w:p w14:paraId="0E2D7DE8" w14:textId="15B596FB" w:rsidR="005E31E9" w:rsidRPr="005D59E5" w:rsidRDefault="00BC557E" w:rsidP="00EB7E36">
      <w:pPr>
        <w:pStyle w:val="ListParagraph"/>
        <w:numPr>
          <w:ilvl w:val="0"/>
          <w:numId w:val="7"/>
        </w:numPr>
        <w:spacing w:before="120"/>
        <w:ind w:hanging="357"/>
      </w:pPr>
      <w:r w:rsidRPr="005D59E5">
        <w:t xml:space="preserve">Refusals – there must be attempts to negotiate and seek to identify areas of possible agreement.  </w:t>
      </w:r>
      <w:r w:rsidR="005E31E9" w:rsidRPr="005D59E5">
        <w:t xml:space="preserve">It </w:t>
      </w:r>
      <w:r w:rsidRPr="005D59E5">
        <w:t xml:space="preserve">does not mean ‘walking </w:t>
      </w:r>
      <w:proofErr w:type="gramStart"/>
      <w:r w:rsidRPr="005D59E5">
        <w:t>away’</w:t>
      </w:r>
      <w:proofErr w:type="gramEnd"/>
    </w:p>
    <w:p w14:paraId="0DF8B627" w14:textId="57874488" w:rsidR="005E31E9" w:rsidRPr="005D59E5" w:rsidRDefault="00BC557E" w:rsidP="00EB7E36">
      <w:pPr>
        <w:pStyle w:val="ListParagraph"/>
        <w:numPr>
          <w:ilvl w:val="0"/>
          <w:numId w:val="7"/>
        </w:numPr>
        <w:spacing w:before="120"/>
        <w:ind w:hanging="357"/>
      </w:pPr>
      <w:r w:rsidRPr="005D59E5">
        <w:t xml:space="preserve">Undertaking an Enquiry is not dependent on the consent of the adult once it has been established that they are at risk of </w:t>
      </w:r>
      <w:proofErr w:type="gramStart"/>
      <w:r w:rsidRPr="005D59E5">
        <w:t>abuse</w:t>
      </w:r>
      <w:proofErr w:type="gramEnd"/>
    </w:p>
    <w:p w14:paraId="5E9AAD68" w14:textId="7C177F2F" w:rsidR="005E31E9" w:rsidRPr="005D59E5" w:rsidRDefault="00BC557E" w:rsidP="00EB7E36">
      <w:pPr>
        <w:pStyle w:val="ListParagraph"/>
        <w:numPr>
          <w:ilvl w:val="0"/>
          <w:numId w:val="7"/>
        </w:numPr>
        <w:spacing w:before="120"/>
        <w:ind w:hanging="357"/>
      </w:pPr>
      <w:r w:rsidRPr="005D59E5">
        <w:t>Empowerment must be balanced with a duty of care to undertake an assessment of the adult’s care and support needs despite their refusal in cases:</w:t>
      </w:r>
    </w:p>
    <w:p w14:paraId="6FF6EAAA" w14:textId="4B1750D1" w:rsidR="005E31E9" w:rsidRPr="005D59E5" w:rsidRDefault="00BC557E" w:rsidP="00EB7E36">
      <w:pPr>
        <w:pStyle w:val="ListParagraph"/>
        <w:numPr>
          <w:ilvl w:val="1"/>
          <w:numId w:val="7"/>
        </w:numPr>
        <w:spacing w:before="120"/>
        <w:ind w:hanging="357"/>
      </w:pPr>
      <w:r w:rsidRPr="005D59E5">
        <w:t>Where they lack capacity to refuse the assessment and it would be in their best interests</w:t>
      </w:r>
    </w:p>
    <w:p w14:paraId="7D10150E" w14:textId="434DF661" w:rsidR="00800EAA" w:rsidRPr="005D59E5" w:rsidRDefault="00BC557E" w:rsidP="00EB7E36">
      <w:pPr>
        <w:pStyle w:val="ListParagraph"/>
        <w:numPr>
          <w:ilvl w:val="1"/>
          <w:numId w:val="7"/>
        </w:numPr>
        <w:spacing w:before="120" w:after="240" w:line="240" w:lineRule="auto"/>
        <w:ind w:hanging="357"/>
      </w:pPr>
      <w:r w:rsidRPr="005D59E5">
        <w:t xml:space="preserve">Where the adult is experiencing, or is at risk of, abuse and </w:t>
      </w:r>
      <w:proofErr w:type="gramStart"/>
      <w:r w:rsidRPr="005D59E5">
        <w:t>neglect</w:t>
      </w:r>
      <w:proofErr w:type="gramEnd"/>
    </w:p>
    <w:p w14:paraId="3C3E8A0E" w14:textId="30EF4DCC" w:rsidR="00800EAA" w:rsidRPr="005D59E5" w:rsidRDefault="00800EAA" w:rsidP="00800EAA">
      <w:pPr>
        <w:pStyle w:val="ListParagraph"/>
        <w:spacing w:before="120" w:after="0" w:line="240" w:lineRule="auto"/>
        <w:ind w:left="1440"/>
      </w:pPr>
    </w:p>
    <w:tbl>
      <w:tblPr>
        <w:tblStyle w:val="TableGrid"/>
        <w:tblW w:w="0" w:type="auto"/>
        <w:tblLook w:val="04A0" w:firstRow="1" w:lastRow="0" w:firstColumn="1" w:lastColumn="0" w:noHBand="0" w:noVBand="1"/>
      </w:tblPr>
      <w:tblGrid>
        <w:gridCol w:w="9831"/>
      </w:tblGrid>
      <w:tr w:rsidR="00800EAA" w:rsidRPr="005D59E5" w14:paraId="0735A1E8" w14:textId="77777777" w:rsidTr="00800EAA">
        <w:tc>
          <w:tcPr>
            <w:tcW w:w="10478" w:type="dxa"/>
          </w:tcPr>
          <w:p w14:paraId="10EA8E67" w14:textId="31721E42" w:rsidR="00800EAA" w:rsidRPr="005D59E5" w:rsidRDefault="00800EAA" w:rsidP="00800EAA">
            <w:pPr>
              <w:pStyle w:val="ListParagraph"/>
              <w:spacing w:after="0" w:line="240" w:lineRule="auto"/>
              <w:ind w:left="173"/>
              <w:rPr>
                <w:b/>
                <w:bCs/>
              </w:rPr>
            </w:pPr>
            <w:r w:rsidRPr="005D59E5">
              <w:rPr>
                <w:b/>
                <w:bCs/>
              </w:rPr>
              <w:t>Have you encountered any of these challenges or dilemmas in your practice?  How did you resolve them?  Would you do anything different if faced with these challenges again?</w:t>
            </w:r>
          </w:p>
          <w:p w14:paraId="0CFF08E6" w14:textId="77777777" w:rsidR="00800EAA" w:rsidRPr="005D59E5" w:rsidRDefault="00800EAA" w:rsidP="00800EAA">
            <w:pPr>
              <w:ind w:left="360"/>
            </w:pPr>
          </w:p>
          <w:p w14:paraId="6FC39691" w14:textId="77777777" w:rsidR="00800EAA" w:rsidRPr="005D59E5" w:rsidRDefault="00800EAA" w:rsidP="00800EAA">
            <w:pPr>
              <w:ind w:left="360"/>
            </w:pPr>
          </w:p>
          <w:p w14:paraId="2F663986" w14:textId="77777777" w:rsidR="00800EAA" w:rsidRPr="005D59E5" w:rsidRDefault="00800EAA" w:rsidP="00800EAA">
            <w:pPr>
              <w:ind w:left="360"/>
            </w:pPr>
          </w:p>
          <w:p w14:paraId="0C843C5E" w14:textId="77777777" w:rsidR="00800EAA" w:rsidRPr="005D59E5" w:rsidRDefault="00800EAA" w:rsidP="00800EAA">
            <w:pPr>
              <w:ind w:left="360"/>
            </w:pPr>
          </w:p>
          <w:p w14:paraId="2608AA79" w14:textId="77777777" w:rsidR="00800EAA" w:rsidRPr="005D59E5" w:rsidRDefault="00800EAA" w:rsidP="00800EAA">
            <w:pPr>
              <w:ind w:left="360"/>
            </w:pPr>
          </w:p>
          <w:p w14:paraId="218ECB61" w14:textId="77777777" w:rsidR="00800EAA" w:rsidRPr="005D59E5" w:rsidRDefault="00800EAA" w:rsidP="00800EAA">
            <w:pPr>
              <w:ind w:left="360"/>
            </w:pPr>
          </w:p>
          <w:p w14:paraId="38D4AE72" w14:textId="77777777" w:rsidR="00800EAA" w:rsidRPr="005D59E5" w:rsidRDefault="00800EAA" w:rsidP="00800EAA">
            <w:pPr>
              <w:ind w:left="360"/>
            </w:pPr>
          </w:p>
          <w:p w14:paraId="0F99BAAF" w14:textId="179B740A" w:rsidR="00800EAA" w:rsidRPr="005D59E5" w:rsidRDefault="00800EAA" w:rsidP="00922C1D"/>
          <w:p w14:paraId="41BF5A68" w14:textId="64FC1927" w:rsidR="00800EAA" w:rsidRPr="005D59E5" w:rsidRDefault="00800EAA" w:rsidP="00800EAA">
            <w:pPr>
              <w:ind w:left="360"/>
            </w:pPr>
          </w:p>
          <w:p w14:paraId="365DD10C" w14:textId="77777777" w:rsidR="00800EAA" w:rsidRPr="005D59E5" w:rsidRDefault="00800EAA" w:rsidP="00800EAA">
            <w:pPr>
              <w:ind w:left="360"/>
            </w:pPr>
          </w:p>
          <w:p w14:paraId="5FE18B2F" w14:textId="77777777" w:rsidR="00800EAA" w:rsidRPr="005D59E5" w:rsidRDefault="00800EAA" w:rsidP="00800EAA">
            <w:pPr>
              <w:ind w:left="360"/>
            </w:pPr>
          </w:p>
          <w:p w14:paraId="6A40E846" w14:textId="77777777" w:rsidR="00800EAA" w:rsidRPr="005D59E5" w:rsidRDefault="00800EAA" w:rsidP="00747568"/>
          <w:p w14:paraId="5F34ACA0" w14:textId="77777777" w:rsidR="00800EAA" w:rsidRPr="005D59E5" w:rsidRDefault="00800EAA" w:rsidP="00800EAA">
            <w:pPr>
              <w:ind w:left="360"/>
            </w:pPr>
          </w:p>
          <w:p w14:paraId="5DE3CCD3" w14:textId="02CF65B3" w:rsidR="00800EAA" w:rsidRPr="005D59E5" w:rsidRDefault="00800EAA" w:rsidP="00747568"/>
        </w:tc>
      </w:tr>
    </w:tbl>
    <w:p w14:paraId="6CB45801" w14:textId="2A0B982F" w:rsidR="0064009E" w:rsidRDefault="0064009E">
      <w:pPr>
        <w:rPr>
          <w:b/>
          <w:color w:val="ED7D31" w:themeColor="accent2"/>
          <w:sz w:val="44"/>
          <w:szCs w:val="44"/>
        </w:rPr>
      </w:pPr>
    </w:p>
    <w:p w14:paraId="4B1134A3" w14:textId="19DA116A" w:rsidR="0064009E" w:rsidRDefault="0064009E">
      <w:pPr>
        <w:rPr>
          <w:b/>
          <w:color w:val="ED7D31" w:themeColor="accent2"/>
          <w:sz w:val="44"/>
          <w:szCs w:val="44"/>
        </w:rPr>
      </w:pPr>
    </w:p>
    <w:p w14:paraId="4C9C0706" w14:textId="5E8D5187" w:rsidR="00747568" w:rsidRDefault="0064009E">
      <w:pPr>
        <w:rPr>
          <w:b/>
          <w:color w:val="ED7D31" w:themeColor="accent2"/>
          <w:sz w:val="44"/>
          <w:szCs w:val="44"/>
        </w:rPr>
      </w:pPr>
      <w:r w:rsidRPr="00BF231D">
        <w:rPr>
          <w:sz w:val="44"/>
          <w:szCs w:val="44"/>
        </w:rPr>
        <w:br w:type="page"/>
      </w:r>
      <w:r w:rsidR="005C067F">
        <w:rPr>
          <w:noProof/>
        </w:rPr>
        <w:lastRenderedPageBreak/>
        <w:drawing>
          <wp:inline distT="0" distB="0" distL="0" distR="0" wp14:anchorId="554FF0C9" wp14:editId="4BEEAE5B">
            <wp:extent cx="5977255" cy="9351034"/>
            <wp:effectExtent l="0" t="0" r="0" b="0"/>
            <wp:docPr id="113164484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44843" name="Picture 1" descr="A close-up of a form&#10;&#10;Description automatically generated"/>
                    <pic:cNvPicPr/>
                  </pic:nvPicPr>
                  <pic:blipFill>
                    <a:blip r:embed="rId63"/>
                    <a:stretch>
                      <a:fillRect/>
                    </a:stretch>
                  </pic:blipFill>
                  <pic:spPr>
                    <a:xfrm>
                      <a:off x="0" y="0"/>
                      <a:ext cx="5988894" cy="9369242"/>
                    </a:xfrm>
                    <a:prstGeom prst="rect">
                      <a:avLst/>
                    </a:prstGeom>
                  </pic:spPr>
                </pic:pic>
              </a:graphicData>
            </a:graphic>
          </wp:inline>
        </w:drawing>
      </w:r>
    </w:p>
    <w:p w14:paraId="325589DF" w14:textId="7C604844" w:rsidR="00843339" w:rsidRPr="00947D68" w:rsidRDefault="00654766" w:rsidP="00843339">
      <w:r>
        <w:rPr>
          <w:noProof/>
        </w:rPr>
        <w:lastRenderedPageBreak/>
        <w:drawing>
          <wp:inline distT="0" distB="0" distL="0" distR="0" wp14:anchorId="14C15D7B" wp14:editId="59B1BC4D">
            <wp:extent cx="5891530" cy="9333781"/>
            <wp:effectExtent l="0" t="0" r="0" b="0"/>
            <wp:docPr id="173854236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42367" name="Picture 1" descr="A screenshot of a computer screen&#10;&#10;Description automatically generated"/>
                    <pic:cNvPicPr/>
                  </pic:nvPicPr>
                  <pic:blipFill>
                    <a:blip r:embed="rId64"/>
                    <a:stretch>
                      <a:fillRect/>
                    </a:stretch>
                  </pic:blipFill>
                  <pic:spPr>
                    <a:xfrm>
                      <a:off x="0" y="0"/>
                      <a:ext cx="5899658" cy="9346658"/>
                    </a:xfrm>
                    <a:prstGeom prst="rect">
                      <a:avLst/>
                    </a:prstGeom>
                  </pic:spPr>
                </pic:pic>
              </a:graphicData>
            </a:graphic>
          </wp:inline>
        </w:drawing>
      </w:r>
    </w:p>
    <w:p w14:paraId="151691AC" w14:textId="77777777" w:rsidR="00843339" w:rsidRDefault="00843339" w:rsidP="00843339"/>
    <w:p w14:paraId="1DDF3127" w14:textId="659A9AA6" w:rsidR="00843339" w:rsidRDefault="00654766" w:rsidP="00843339">
      <w:r>
        <w:rPr>
          <w:noProof/>
        </w:rPr>
        <w:drawing>
          <wp:inline distT="0" distB="0" distL="0" distR="0" wp14:anchorId="772BCAA3" wp14:editId="5A9960BE">
            <wp:extent cx="5905500" cy="8911087"/>
            <wp:effectExtent l="0" t="0" r="0" b="0"/>
            <wp:docPr id="611728140"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8140" name="Picture 1" descr="A close-up of a form&#10;&#10;Description automatically generated"/>
                    <pic:cNvPicPr/>
                  </pic:nvPicPr>
                  <pic:blipFill>
                    <a:blip r:embed="rId65"/>
                    <a:stretch>
                      <a:fillRect/>
                    </a:stretch>
                  </pic:blipFill>
                  <pic:spPr>
                    <a:xfrm>
                      <a:off x="0" y="0"/>
                      <a:ext cx="5916471" cy="8927642"/>
                    </a:xfrm>
                    <a:prstGeom prst="rect">
                      <a:avLst/>
                    </a:prstGeom>
                  </pic:spPr>
                </pic:pic>
              </a:graphicData>
            </a:graphic>
          </wp:inline>
        </w:drawing>
      </w:r>
    </w:p>
    <w:p w14:paraId="67EA8CBA" w14:textId="77777777" w:rsidR="00843339" w:rsidRDefault="00843339" w:rsidP="00843339"/>
    <w:p w14:paraId="1F62B9B9" w14:textId="77777777" w:rsidR="00843339" w:rsidRDefault="00843339" w:rsidP="00843339"/>
    <w:p w14:paraId="297BA4D5" w14:textId="1BFB3214" w:rsidR="00843339" w:rsidRDefault="00654766" w:rsidP="00843339">
      <w:r>
        <w:rPr>
          <w:noProof/>
        </w:rPr>
        <w:drawing>
          <wp:inline distT="0" distB="0" distL="0" distR="0" wp14:anchorId="0EBCF95E" wp14:editId="719CC494">
            <wp:extent cx="5883215" cy="8548370"/>
            <wp:effectExtent l="0" t="0" r="0" b="0"/>
            <wp:docPr id="902248045" name="Picture 1" descr="A line of people standing in front of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48045" name="Picture 1" descr="A line of people standing in front of each other&#10;&#10;Description automatically generated"/>
                    <pic:cNvPicPr/>
                  </pic:nvPicPr>
                  <pic:blipFill>
                    <a:blip r:embed="rId66"/>
                    <a:stretch>
                      <a:fillRect/>
                    </a:stretch>
                  </pic:blipFill>
                  <pic:spPr>
                    <a:xfrm>
                      <a:off x="0" y="0"/>
                      <a:ext cx="5883215" cy="8548370"/>
                    </a:xfrm>
                    <a:prstGeom prst="rect">
                      <a:avLst/>
                    </a:prstGeom>
                  </pic:spPr>
                </pic:pic>
              </a:graphicData>
            </a:graphic>
          </wp:inline>
        </w:drawing>
      </w:r>
    </w:p>
    <w:p w14:paraId="0D092FAE" w14:textId="16C78ED7" w:rsidR="00654766" w:rsidRDefault="0038300C" w:rsidP="005A14CB">
      <w:pPr>
        <w:rPr>
          <w:b/>
          <w:sz w:val="32"/>
          <w:szCs w:val="32"/>
        </w:rPr>
      </w:pPr>
      <w:hyperlink r:id="rId67" w:history="1">
        <w:r w:rsidR="00654766">
          <w:rPr>
            <w:rStyle w:val="Hyperlink"/>
          </w:rPr>
          <w:t>Raising-a-Concern-Form-January-2024-1.pdf (safeguarding.je)</w:t>
        </w:r>
      </w:hyperlink>
    </w:p>
    <w:p w14:paraId="2D58A5BF" w14:textId="3476CEF9" w:rsidR="005A14CB" w:rsidRPr="00F44A30" w:rsidRDefault="00654766" w:rsidP="005A14CB">
      <w:pPr>
        <w:rPr>
          <w:i/>
          <w:iCs/>
          <w:sz w:val="20"/>
          <w:szCs w:val="20"/>
        </w:rPr>
      </w:pPr>
      <w:r>
        <w:rPr>
          <w:b/>
          <w:sz w:val="32"/>
          <w:szCs w:val="32"/>
        </w:rPr>
        <w:t>Ne</w:t>
      </w:r>
      <w:r w:rsidR="005A14CB" w:rsidRPr="004D627A">
        <w:rPr>
          <w:b/>
          <w:sz w:val="32"/>
          <w:szCs w:val="32"/>
        </w:rPr>
        <w:t>xt Steps</w:t>
      </w:r>
    </w:p>
    <w:p w14:paraId="3CDB5672" w14:textId="3E2403CF" w:rsidR="005A14CB" w:rsidRDefault="005A14CB" w:rsidP="005A14CB">
      <w:pPr>
        <w:rPr>
          <w:bCs/>
          <w:lang w:val="en-US"/>
        </w:rPr>
      </w:pPr>
      <w:r>
        <w:rPr>
          <w:bCs/>
          <w:lang w:val="en-US"/>
        </w:rPr>
        <w:t>You have now finished the independent learning ahead of the in-person seminar.</w:t>
      </w:r>
    </w:p>
    <w:p w14:paraId="459026E2" w14:textId="77777777" w:rsidR="005A14CB" w:rsidRDefault="005A14CB" w:rsidP="005A14CB">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159544A3" w14:textId="0C716609" w:rsidR="005A14CB" w:rsidRPr="00BC0897" w:rsidRDefault="00922C1D" w:rsidP="00EB7E36">
      <w:pPr>
        <w:pStyle w:val="ListParagraph"/>
        <w:numPr>
          <w:ilvl w:val="0"/>
          <w:numId w:val="10"/>
        </w:numPr>
        <w:rPr>
          <w:b/>
        </w:rPr>
      </w:pPr>
      <w:r w:rsidRPr="00BC0897">
        <w:rPr>
          <w:b/>
        </w:rPr>
        <w:t>Consider</w:t>
      </w:r>
      <w:r w:rsidR="00BC0897">
        <w:rPr>
          <w:b/>
        </w:rPr>
        <w:t xml:space="preserve"> the part that risk plays in many </w:t>
      </w:r>
      <w:proofErr w:type="gramStart"/>
      <w:r w:rsidR="00BC0897">
        <w:rPr>
          <w:b/>
        </w:rPr>
        <w:t>decisions</w:t>
      </w:r>
      <w:proofErr w:type="gramEnd"/>
    </w:p>
    <w:p w14:paraId="2F49BAE5" w14:textId="62EE1D0A" w:rsidR="00922C1D" w:rsidRPr="00BC0897" w:rsidRDefault="00922C1D" w:rsidP="00EB7E36">
      <w:pPr>
        <w:pStyle w:val="ListParagraph"/>
        <w:numPr>
          <w:ilvl w:val="0"/>
          <w:numId w:val="10"/>
        </w:numPr>
        <w:rPr>
          <w:b/>
        </w:rPr>
      </w:pPr>
      <w:r w:rsidRPr="00BC0897">
        <w:rPr>
          <w:b/>
        </w:rPr>
        <w:t xml:space="preserve">Look at safeguarding scenarios and case </w:t>
      </w:r>
      <w:proofErr w:type="gramStart"/>
      <w:r w:rsidRPr="00BC0897">
        <w:rPr>
          <w:b/>
        </w:rPr>
        <w:t>studies</w:t>
      </w:r>
      <w:proofErr w:type="gramEnd"/>
    </w:p>
    <w:p w14:paraId="1A76E567" w14:textId="77777777" w:rsidR="005A14CB" w:rsidRDefault="005A14CB" w:rsidP="005A14CB">
      <w:pPr>
        <w:rPr>
          <w:b/>
          <w:color w:val="FF0000"/>
        </w:rPr>
      </w:pPr>
    </w:p>
    <w:p w14:paraId="5E4B5F22" w14:textId="77777777" w:rsidR="005A14CB" w:rsidRPr="00DD3B02" w:rsidRDefault="005A14CB" w:rsidP="005A14CB">
      <w:pPr>
        <w:rPr>
          <w:b/>
          <w:color w:val="FF0000"/>
        </w:rPr>
      </w:pPr>
      <w:r w:rsidRPr="00DD3B02">
        <w:rPr>
          <w:b/>
          <w:color w:val="FF0000"/>
        </w:rPr>
        <w:t>Important!</w:t>
      </w:r>
    </w:p>
    <w:p w14:paraId="0C8D7678" w14:textId="3ABCB7C5" w:rsidR="005A14CB" w:rsidRPr="00DD3B02" w:rsidRDefault="005A14CB" w:rsidP="005A14CB">
      <w:pPr>
        <w:rPr>
          <w:b/>
          <w:color w:val="FF0000"/>
        </w:rPr>
      </w:pPr>
      <w:r w:rsidRPr="00DD3B02">
        <w:rPr>
          <w:b/>
          <w:color w:val="FF0000"/>
        </w:rPr>
        <w:t>Please bring this workbook to the seminar with you.  We will be referring to it throughout the session.</w:t>
      </w:r>
    </w:p>
    <w:p w14:paraId="2A068847" w14:textId="77777777" w:rsidR="005A14CB" w:rsidRDefault="005A14CB" w:rsidP="005A14CB">
      <w:pPr>
        <w:rPr>
          <w:b/>
          <w:sz w:val="28"/>
          <w:szCs w:val="28"/>
        </w:rPr>
      </w:pPr>
    </w:p>
    <w:p w14:paraId="6A73C5C5" w14:textId="77777777" w:rsidR="00685009" w:rsidRDefault="00685009" w:rsidP="00685009">
      <w:pPr>
        <w:rPr>
          <w:b/>
          <w:sz w:val="32"/>
          <w:szCs w:val="32"/>
        </w:rPr>
      </w:pPr>
      <w:r w:rsidRPr="004D627A">
        <w:rPr>
          <w:b/>
          <w:sz w:val="32"/>
          <w:szCs w:val="32"/>
        </w:rPr>
        <w:t>Further Learning</w:t>
      </w:r>
    </w:p>
    <w:p w14:paraId="7676FE57" w14:textId="630A0A48" w:rsidR="00685009" w:rsidRDefault="00685009" w:rsidP="00685009">
      <w:pPr>
        <w:rPr>
          <w:bCs/>
          <w:lang w:val="en-US"/>
        </w:rPr>
      </w:pPr>
      <w:r w:rsidRPr="004D627A">
        <w:rPr>
          <w:bCs/>
          <w:lang w:val="en-US"/>
        </w:rPr>
        <w:t xml:space="preserve">The </w:t>
      </w:r>
      <w:hyperlink r:id="rId68" w:history="1">
        <w:r w:rsidRPr="00DD27BF">
          <w:rPr>
            <w:rStyle w:val="Hyperlink"/>
            <w:rFonts w:asciiTheme="minorHAnsi" w:hAnsiTheme="minorHAnsi" w:cstheme="minorBidi"/>
            <w:lang w:val="en-US"/>
          </w:rPr>
          <w:t>SPB website</w:t>
        </w:r>
      </w:hyperlink>
      <w:r w:rsidRPr="004D627A">
        <w:rPr>
          <w:bCs/>
          <w:lang w:val="en-US"/>
        </w:rPr>
        <w:t xml:space="preserve"> has a series of 7 Minute Briefings on a range of topics which you can use with your teams to prompt discussion and reflection on practice and systems.  You can find 7 Minute Briefings under the </w:t>
      </w:r>
      <w:hyperlink r:id="rId69" w:history="1">
        <w:r w:rsidRPr="00DD27BF">
          <w:rPr>
            <w:rStyle w:val="Hyperlink"/>
            <w:rFonts w:asciiTheme="minorHAnsi" w:hAnsiTheme="minorHAnsi" w:cstheme="minorBidi"/>
            <w:lang w:val="en-US"/>
          </w:rPr>
          <w:t>Resources</w:t>
        </w:r>
      </w:hyperlink>
      <w:r>
        <w:rPr>
          <w:bCs/>
          <w:lang w:val="en-US"/>
        </w:rPr>
        <w:t xml:space="preserve"> page </w:t>
      </w:r>
      <w:r w:rsidRPr="004D627A">
        <w:rPr>
          <w:bCs/>
          <w:lang w:val="en-US"/>
        </w:rPr>
        <w:t>on the website – including an explanation of what they are</w:t>
      </w:r>
      <w:r>
        <w:rPr>
          <w:bCs/>
          <w:lang w:val="en-US"/>
        </w:rPr>
        <w:t>.</w:t>
      </w:r>
    </w:p>
    <w:p w14:paraId="2D750632" w14:textId="686EEFD2" w:rsidR="00685009" w:rsidRPr="004D627A" w:rsidRDefault="00685009" w:rsidP="00685009">
      <w:pPr>
        <w:rPr>
          <w:bCs/>
        </w:rPr>
      </w:pPr>
      <w:r>
        <w:rPr>
          <w:bCs/>
          <w:lang w:val="en-US"/>
        </w:rPr>
        <w:t>The SPB has a range of courses which will help you to further your knowledge.  Please check our website for further details.</w:t>
      </w:r>
    </w:p>
    <w:p w14:paraId="25EDBEAC" w14:textId="3E900291" w:rsidR="00E1260C" w:rsidRDefault="00E1260C" w:rsidP="00E1260C">
      <w:pPr>
        <w:rPr>
          <w:bCs/>
          <w:lang w:val="en-US"/>
        </w:rPr>
      </w:pPr>
      <w:r>
        <w:rPr>
          <w:bCs/>
          <w:lang w:val="en-US"/>
        </w:rPr>
        <w:t xml:space="preserve">The Research in Practice website is an excellent source of further material.  In particular, the ‘Safety Matters: Practitioners’ Handbook’ is useful for all those working in safeguarding adults.  It can be downloaded at </w:t>
      </w:r>
      <w:hyperlink r:id="rId70" w:history="1">
        <w:r w:rsidRPr="00E1260C">
          <w:rPr>
            <w:rStyle w:val="Hyperlink"/>
            <w:rFonts w:asciiTheme="minorHAnsi" w:hAnsiTheme="minorHAnsi" w:cstheme="minorBidi"/>
            <w:lang w:val="en-US"/>
          </w:rPr>
          <w:t>ripfahandbook_safetymatters_revised_third_edition_apr2019-update_web-1.pdf (researchinpractice.org.uk)</w:t>
        </w:r>
      </w:hyperlink>
    </w:p>
    <w:p w14:paraId="3ED7FD9B" w14:textId="4D5E656E" w:rsidR="00E1260C" w:rsidRDefault="00E1260C" w:rsidP="00E1260C">
      <w:pPr>
        <w:rPr>
          <w:bCs/>
          <w:lang w:val="en-US"/>
        </w:rPr>
      </w:pPr>
      <w:r w:rsidRPr="00E1260C">
        <w:rPr>
          <w:bCs/>
          <w:noProof/>
          <w:lang w:val="en-US"/>
        </w:rPr>
        <w:drawing>
          <wp:anchor distT="0" distB="0" distL="114300" distR="114300" simplePos="0" relativeHeight="251654144" behindDoc="1" locked="0" layoutInCell="1" allowOverlap="1" wp14:anchorId="73B524B5" wp14:editId="0408E672">
            <wp:simplePos x="0" y="0"/>
            <wp:positionH relativeFrom="column">
              <wp:posOffset>-635</wp:posOffset>
            </wp:positionH>
            <wp:positionV relativeFrom="paragraph">
              <wp:posOffset>129540</wp:posOffset>
            </wp:positionV>
            <wp:extent cx="2630805" cy="3876675"/>
            <wp:effectExtent l="0" t="0" r="0" b="0"/>
            <wp:wrapTight wrapText="bothSides">
              <wp:wrapPolygon edited="0">
                <wp:start x="0" y="0"/>
                <wp:lineTo x="0" y="21547"/>
                <wp:lineTo x="21428" y="21547"/>
                <wp:lineTo x="21428" y="0"/>
                <wp:lineTo x="0" y="0"/>
              </wp:wrapPolygon>
            </wp:wrapTight>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630805" cy="3876675"/>
                    </a:xfrm>
                    <a:prstGeom prst="rect">
                      <a:avLst/>
                    </a:prstGeom>
                  </pic:spPr>
                </pic:pic>
              </a:graphicData>
            </a:graphic>
            <wp14:sizeRelH relativeFrom="margin">
              <wp14:pctWidth>0</wp14:pctWidth>
            </wp14:sizeRelH>
            <wp14:sizeRelV relativeFrom="margin">
              <wp14:pctHeight>0</wp14:pctHeight>
            </wp14:sizeRelV>
          </wp:anchor>
        </w:drawing>
      </w:r>
      <w:r w:rsidRPr="00E1260C">
        <w:rPr>
          <w:rFonts w:ascii="Arial" w:hAnsi="Arial" w:cs="Arial"/>
          <w:b/>
          <w:bCs/>
          <w:noProof/>
        </w:rPr>
        <w:drawing>
          <wp:anchor distT="0" distB="0" distL="114300" distR="114300" simplePos="0" relativeHeight="251655168" behindDoc="1" locked="0" layoutInCell="1" allowOverlap="1" wp14:anchorId="6ACDB204" wp14:editId="647D4CFF">
            <wp:simplePos x="0" y="0"/>
            <wp:positionH relativeFrom="column">
              <wp:posOffset>3035935</wp:posOffset>
            </wp:positionH>
            <wp:positionV relativeFrom="paragraph">
              <wp:posOffset>146685</wp:posOffset>
            </wp:positionV>
            <wp:extent cx="2627630" cy="3872865"/>
            <wp:effectExtent l="0" t="0" r="0" b="0"/>
            <wp:wrapTight wrapText="bothSides">
              <wp:wrapPolygon edited="0">
                <wp:start x="0" y="0"/>
                <wp:lineTo x="0" y="21462"/>
                <wp:lineTo x="21454" y="21462"/>
                <wp:lineTo x="21454"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627630" cy="3872865"/>
                    </a:xfrm>
                    <a:prstGeom prst="rect">
                      <a:avLst/>
                    </a:prstGeom>
                  </pic:spPr>
                </pic:pic>
              </a:graphicData>
            </a:graphic>
            <wp14:sizeRelH relativeFrom="margin">
              <wp14:pctWidth>0</wp14:pctWidth>
            </wp14:sizeRelH>
            <wp14:sizeRelV relativeFrom="margin">
              <wp14:pctHeight>0</wp14:pctHeight>
            </wp14:sizeRelV>
          </wp:anchor>
        </w:drawing>
      </w:r>
    </w:p>
    <w:p w14:paraId="6FB10CA7" w14:textId="1BB38AD7" w:rsidR="006F2994" w:rsidRDefault="006F2994">
      <w:pPr>
        <w:rPr>
          <w:rFonts w:ascii="Arial" w:hAnsi="Arial" w:cs="Arial"/>
          <w:b/>
          <w:bCs/>
        </w:rPr>
      </w:pPr>
      <w:r>
        <w:rPr>
          <w:rFonts w:ascii="Arial" w:hAnsi="Arial" w:cs="Arial"/>
          <w:b/>
          <w:bCs/>
        </w:rPr>
        <w:br w:type="page"/>
      </w:r>
    </w:p>
    <w:p w14:paraId="029F6681" w14:textId="77777777" w:rsidR="005A14CB" w:rsidRDefault="005A14CB" w:rsidP="005A14CB">
      <w:pPr>
        <w:ind w:left="-567"/>
        <w:rPr>
          <w:rFonts w:ascii="Arial" w:hAnsi="Arial" w:cs="Arial"/>
          <w:b/>
          <w:bCs/>
        </w:rPr>
        <w:sectPr w:rsidR="005A14CB" w:rsidSect="005A14CB">
          <w:footerReference w:type="default" r:id="rId73"/>
          <w:type w:val="continuous"/>
          <w:pgSz w:w="11906" w:h="16838"/>
          <w:pgMar w:top="851" w:right="851" w:bottom="1440" w:left="1440" w:header="709" w:footer="709" w:gutter="0"/>
          <w:cols w:space="708"/>
          <w:titlePg/>
          <w:docGrid w:linePitch="360"/>
        </w:sectPr>
      </w:pPr>
    </w:p>
    <w:p w14:paraId="763F651D" w14:textId="77777777" w:rsidR="005A14CB" w:rsidRPr="00720D7E" w:rsidRDefault="005A14CB" w:rsidP="005A14CB">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5A14CB" w:rsidRPr="00F93F8A" w14:paraId="6DB011DF" w14:textId="77777777" w:rsidTr="00FC6789">
        <w:tc>
          <w:tcPr>
            <w:tcW w:w="1413" w:type="dxa"/>
          </w:tcPr>
          <w:p w14:paraId="791712E0" w14:textId="77777777" w:rsidR="005A14CB" w:rsidRPr="00F93F8A" w:rsidRDefault="005A14CB" w:rsidP="00FC6789">
            <w:pPr>
              <w:pStyle w:val="NormalWeb"/>
              <w:rPr>
                <w:rFonts w:ascii="Arial" w:hAnsi="Arial" w:cs="Arial"/>
              </w:rPr>
            </w:pPr>
            <w:r w:rsidRPr="00F93F8A">
              <w:rPr>
                <w:rFonts w:ascii="Arial" w:hAnsi="Arial" w:cs="Arial"/>
              </w:rPr>
              <w:t>ABE</w:t>
            </w:r>
          </w:p>
        </w:tc>
        <w:tc>
          <w:tcPr>
            <w:tcW w:w="7796" w:type="dxa"/>
          </w:tcPr>
          <w:p w14:paraId="053C19A2" w14:textId="77777777" w:rsidR="005A14CB" w:rsidRPr="00F93F8A" w:rsidRDefault="005A14CB" w:rsidP="00FC6789">
            <w:pPr>
              <w:pStyle w:val="NormalWeb"/>
              <w:rPr>
                <w:rFonts w:ascii="Arial" w:hAnsi="Arial" w:cs="Arial"/>
              </w:rPr>
            </w:pPr>
            <w:r w:rsidRPr="00F93F8A">
              <w:rPr>
                <w:rFonts w:ascii="Arial" w:hAnsi="Arial" w:cs="Arial"/>
              </w:rPr>
              <w:t>Achieving Best Evidence</w:t>
            </w:r>
          </w:p>
        </w:tc>
      </w:tr>
      <w:tr w:rsidR="005A14CB" w:rsidRPr="00F93F8A" w14:paraId="08F5CF23" w14:textId="77777777" w:rsidTr="00FC6789">
        <w:tc>
          <w:tcPr>
            <w:tcW w:w="1413" w:type="dxa"/>
          </w:tcPr>
          <w:p w14:paraId="16AA96CB" w14:textId="77777777" w:rsidR="005A14CB" w:rsidRPr="00F93F8A" w:rsidRDefault="005A14CB" w:rsidP="00FC6789">
            <w:pPr>
              <w:pStyle w:val="NormalWeb"/>
              <w:rPr>
                <w:rFonts w:ascii="Arial" w:hAnsi="Arial" w:cs="Arial"/>
              </w:rPr>
            </w:pPr>
            <w:r w:rsidRPr="00F93F8A">
              <w:rPr>
                <w:rFonts w:ascii="Arial" w:hAnsi="Arial" w:cs="Arial"/>
              </w:rPr>
              <w:t>ADRT</w:t>
            </w:r>
          </w:p>
        </w:tc>
        <w:tc>
          <w:tcPr>
            <w:tcW w:w="7796" w:type="dxa"/>
          </w:tcPr>
          <w:p w14:paraId="2967AA1C" w14:textId="77777777" w:rsidR="005A14CB" w:rsidRPr="00F93F8A" w:rsidRDefault="005A14CB" w:rsidP="00FC6789">
            <w:pPr>
              <w:pStyle w:val="NormalWeb"/>
              <w:rPr>
                <w:rFonts w:ascii="Arial" w:hAnsi="Arial" w:cs="Arial"/>
              </w:rPr>
            </w:pPr>
            <w:r w:rsidRPr="00F93F8A">
              <w:rPr>
                <w:rFonts w:ascii="Arial" w:hAnsi="Arial" w:cs="Arial"/>
              </w:rPr>
              <w:t>Advance Decisions to Refuse Treatment</w:t>
            </w:r>
          </w:p>
        </w:tc>
      </w:tr>
      <w:tr w:rsidR="005A14CB" w:rsidRPr="00F93F8A" w14:paraId="2DDE4CB4" w14:textId="77777777" w:rsidTr="00FC6789">
        <w:tc>
          <w:tcPr>
            <w:tcW w:w="1413" w:type="dxa"/>
          </w:tcPr>
          <w:p w14:paraId="591838D2" w14:textId="77777777" w:rsidR="005A14CB" w:rsidRPr="00F93F8A" w:rsidRDefault="005A14CB" w:rsidP="00FC6789">
            <w:pPr>
              <w:pStyle w:val="NormalWeb"/>
              <w:rPr>
                <w:rFonts w:ascii="Arial" w:hAnsi="Arial" w:cs="Arial"/>
              </w:rPr>
            </w:pPr>
            <w:r w:rsidRPr="00F93F8A">
              <w:rPr>
                <w:rFonts w:ascii="Arial" w:hAnsi="Arial" w:cs="Arial"/>
              </w:rPr>
              <w:t>APVA</w:t>
            </w:r>
          </w:p>
        </w:tc>
        <w:tc>
          <w:tcPr>
            <w:tcW w:w="7796" w:type="dxa"/>
          </w:tcPr>
          <w:p w14:paraId="1148B898" w14:textId="77777777" w:rsidR="005A14CB" w:rsidRPr="00F93F8A" w:rsidRDefault="005A14CB" w:rsidP="00FC6789">
            <w:pPr>
              <w:pStyle w:val="NormalWeb"/>
              <w:rPr>
                <w:rFonts w:ascii="Arial" w:hAnsi="Arial" w:cs="Arial"/>
              </w:rPr>
            </w:pPr>
            <w:r w:rsidRPr="00F93F8A">
              <w:rPr>
                <w:rFonts w:ascii="Arial" w:hAnsi="Arial" w:cs="Arial"/>
              </w:rPr>
              <w:t>Adolescent to Parent Violence and Abuse</w:t>
            </w:r>
          </w:p>
        </w:tc>
      </w:tr>
      <w:tr w:rsidR="005A14CB" w:rsidRPr="00F93F8A" w14:paraId="64FCD8DA" w14:textId="77777777" w:rsidTr="00FC6789">
        <w:tc>
          <w:tcPr>
            <w:tcW w:w="1413" w:type="dxa"/>
          </w:tcPr>
          <w:p w14:paraId="443152AF" w14:textId="77777777" w:rsidR="005A14CB" w:rsidRPr="00F93F8A" w:rsidRDefault="005A14CB" w:rsidP="00FC6789">
            <w:pPr>
              <w:pStyle w:val="NormalWeb"/>
              <w:rPr>
                <w:rFonts w:ascii="Arial" w:hAnsi="Arial" w:cs="Arial"/>
              </w:rPr>
            </w:pPr>
            <w:r w:rsidRPr="00F93F8A">
              <w:rPr>
                <w:rFonts w:ascii="Arial" w:hAnsi="Arial" w:cs="Arial"/>
              </w:rPr>
              <w:t>ASCIT</w:t>
            </w:r>
          </w:p>
        </w:tc>
        <w:tc>
          <w:tcPr>
            <w:tcW w:w="7796" w:type="dxa"/>
          </w:tcPr>
          <w:p w14:paraId="333DCD61" w14:textId="77777777" w:rsidR="005A14CB" w:rsidRPr="00F93F8A" w:rsidRDefault="005A14CB" w:rsidP="00FC6789">
            <w:pPr>
              <w:pStyle w:val="NormalWeb"/>
              <w:rPr>
                <w:rFonts w:ascii="Arial" w:hAnsi="Arial" w:cs="Arial"/>
              </w:rPr>
            </w:pPr>
            <w:r w:rsidRPr="00F93F8A">
              <w:rPr>
                <w:rFonts w:ascii="Arial" w:hAnsi="Arial" w:cs="Arial"/>
              </w:rPr>
              <w:t>Autism and Social Communication Inclusion Team</w:t>
            </w:r>
          </w:p>
        </w:tc>
      </w:tr>
      <w:tr w:rsidR="005A14CB" w:rsidRPr="00F93F8A" w14:paraId="21B7AF46" w14:textId="77777777" w:rsidTr="00FC6789">
        <w:tc>
          <w:tcPr>
            <w:tcW w:w="1413" w:type="dxa"/>
          </w:tcPr>
          <w:p w14:paraId="5318227F" w14:textId="77777777" w:rsidR="005A14CB" w:rsidRPr="00F93F8A" w:rsidRDefault="005A14CB" w:rsidP="00FC6789">
            <w:pPr>
              <w:pStyle w:val="NormalWeb"/>
              <w:rPr>
                <w:rFonts w:ascii="Arial" w:hAnsi="Arial" w:cs="Arial"/>
              </w:rPr>
            </w:pPr>
            <w:r>
              <w:rPr>
                <w:rFonts w:ascii="Arial" w:hAnsi="Arial" w:cs="Arial"/>
              </w:rPr>
              <w:t>AWDO</w:t>
            </w:r>
          </w:p>
        </w:tc>
        <w:tc>
          <w:tcPr>
            <w:tcW w:w="7796" w:type="dxa"/>
          </w:tcPr>
          <w:p w14:paraId="5FF05347" w14:textId="77777777" w:rsidR="005A14CB" w:rsidRPr="00F93F8A" w:rsidRDefault="005A14CB" w:rsidP="00FC6789">
            <w:pPr>
              <w:pStyle w:val="NormalWeb"/>
              <w:rPr>
                <w:rFonts w:ascii="Arial" w:hAnsi="Arial" w:cs="Arial"/>
              </w:rPr>
            </w:pPr>
            <w:r>
              <w:rPr>
                <w:rFonts w:ascii="Arial" w:hAnsi="Arial" w:cs="Arial"/>
              </w:rPr>
              <w:t>Adult Workforce Designated Officer</w:t>
            </w:r>
          </w:p>
        </w:tc>
      </w:tr>
      <w:tr w:rsidR="005A14CB" w:rsidRPr="00F93F8A" w14:paraId="153C7F8F" w14:textId="77777777" w:rsidTr="00FC6789">
        <w:tc>
          <w:tcPr>
            <w:tcW w:w="1413" w:type="dxa"/>
          </w:tcPr>
          <w:p w14:paraId="1ECBDA29" w14:textId="77777777" w:rsidR="005A14CB" w:rsidRPr="00F93F8A" w:rsidRDefault="005A14CB" w:rsidP="00FC6789">
            <w:pPr>
              <w:pStyle w:val="NormalWeb"/>
              <w:rPr>
                <w:rFonts w:ascii="Arial" w:hAnsi="Arial" w:cs="Arial"/>
              </w:rPr>
            </w:pPr>
            <w:r w:rsidRPr="00F93F8A">
              <w:rPr>
                <w:rFonts w:ascii="Arial" w:hAnsi="Arial" w:cs="Arial"/>
              </w:rPr>
              <w:t>CAMHS</w:t>
            </w:r>
          </w:p>
        </w:tc>
        <w:tc>
          <w:tcPr>
            <w:tcW w:w="7796" w:type="dxa"/>
          </w:tcPr>
          <w:p w14:paraId="0D7D268C" w14:textId="77777777" w:rsidR="005A14CB" w:rsidRPr="00F93F8A" w:rsidRDefault="005A14CB" w:rsidP="00FC6789">
            <w:pPr>
              <w:pStyle w:val="NormalWeb"/>
              <w:rPr>
                <w:rFonts w:ascii="Arial" w:hAnsi="Arial" w:cs="Arial"/>
              </w:rPr>
            </w:pPr>
            <w:r w:rsidRPr="00F93F8A">
              <w:rPr>
                <w:rFonts w:ascii="Arial" w:hAnsi="Arial" w:cs="Arial"/>
              </w:rPr>
              <w:t>Child and Adolescent Mental Health Service</w:t>
            </w:r>
          </w:p>
        </w:tc>
      </w:tr>
      <w:tr w:rsidR="005A14CB" w:rsidRPr="00F93F8A" w14:paraId="12325200" w14:textId="77777777" w:rsidTr="00FC6789">
        <w:tc>
          <w:tcPr>
            <w:tcW w:w="1413" w:type="dxa"/>
          </w:tcPr>
          <w:p w14:paraId="4CF65B5A" w14:textId="77777777" w:rsidR="005A14CB" w:rsidRPr="00F93F8A" w:rsidRDefault="005A14CB" w:rsidP="00FC6789">
            <w:pPr>
              <w:pStyle w:val="NormalWeb"/>
              <w:rPr>
                <w:rFonts w:ascii="Arial" w:hAnsi="Arial" w:cs="Arial"/>
              </w:rPr>
            </w:pPr>
            <w:r>
              <w:rPr>
                <w:rFonts w:ascii="Arial" w:hAnsi="Arial" w:cs="Arial"/>
              </w:rPr>
              <w:t>CCE</w:t>
            </w:r>
          </w:p>
        </w:tc>
        <w:tc>
          <w:tcPr>
            <w:tcW w:w="7796" w:type="dxa"/>
          </w:tcPr>
          <w:p w14:paraId="221B73B3" w14:textId="77777777" w:rsidR="005A14CB" w:rsidRPr="00F93F8A" w:rsidRDefault="005A14CB" w:rsidP="00FC6789">
            <w:pPr>
              <w:pStyle w:val="NormalWeb"/>
              <w:rPr>
                <w:rFonts w:ascii="Arial" w:hAnsi="Arial" w:cs="Arial"/>
              </w:rPr>
            </w:pPr>
            <w:r>
              <w:rPr>
                <w:rFonts w:ascii="Arial" w:hAnsi="Arial" w:cs="Arial"/>
              </w:rPr>
              <w:t>Child Criminal Exploitation</w:t>
            </w:r>
          </w:p>
        </w:tc>
      </w:tr>
      <w:tr w:rsidR="005A14CB" w:rsidRPr="00F93F8A" w14:paraId="30EB5349" w14:textId="77777777" w:rsidTr="00FC6789">
        <w:tc>
          <w:tcPr>
            <w:tcW w:w="1413" w:type="dxa"/>
          </w:tcPr>
          <w:p w14:paraId="2F8097C7" w14:textId="77777777" w:rsidR="005A14CB" w:rsidRPr="00F93F8A" w:rsidRDefault="005A14CB" w:rsidP="00FC6789">
            <w:pPr>
              <w:pStyle w:val="NormalWeb"/>
              <w:rPr>
                <w:rFonts w:ascii="Arial" w:hAnsi="Arial" w:cs="Arial"/>
              </w:rPr>
            </w:pPr>
            <w:r w:rsidRPr="00F93F8A">
              <w:rPr>
                <w:rFonts w:ascii="Arial" w:hAnsi="Arial" w:cs="Arial"/>
              </w:rPr>
              <w:t>CDC</w:t>
            </w:r>
          </w:p>
        </w:tc>
        <w:tc>
          <w:tcPr>
            <w:tcW w:w="7796" w:type="dxa"/>
          </w:tcPr>
          <w:p w14:paraId="734B7599" w14:textId="77777777" w:rsidR="005A14CB" w:rsidRPr="00F93F8A" w:rsidRDefault="005A14CB" w:rsidP="00FC6789">
            <w:pPr>
              <w:pStyle w:val="NormalWeb"/>
              <w:rPr>
                <w:rFonts w:ascii="Arial" w:hAnsi="Arial" w:cs="Arial"/>
              </w:rPr>
            </w:pPr>
            <w:r w:rsidRPr="00F93F8A">
              <w:rPr>
                <w:rFonts w:ascii="Arial" w:hAnsi="Arial" w:cs="Arial"/>
              </w:rPr>
              <w:t>Child Development and Therapy Centre</w:t>
            </w:r>
          </w:p>
        </w:tc>
      </w:tr>
      <w:tr w:rsidR="005A14CB" w:rsidRPr="00F93F8A" w14:paraId="3A97731C" w14:textId="77777777" w:rsidTr="00FC6789">
        <w:tc>
          <w:tcPr>
            <w:tcW w:w="1413" w:type="dxa"/>
          </w:tcPr>
          <w:p w14:paraId="4EE6F627" w14:textId="77777777" w:rsidR="005A14CB" w:rsidRPr="00F93F8A" w:rsidRDefault="005A14CB" w:rsidP="00FC6789">
            <w:pPr>
              <w:pStyle w:val="NormalWeb"/>
              <w:rPr>
                <w:rFonts w:ascii="Arial" w:hAnsi="Arial" w:cs="Arial"/>
              </w:rPr>
            </w:pPr>
            <w:r w:rsidRPr="00F93F8A">
              <w:rPr>
                <w:rFonts w:ascii="Arial" w:hAnsi="Arial" w:cs="Arial"/>
              </w:rPr>
              <w:t>CEOP</w:t>
            </w:r>
          </w:p>
        </w:tc>
        <w:tc>
          <w:tcPr>
            <w:tcW w:w="7796" w:type="dxa"/>
          </w:tcPr>
          <w:p w14:paraId="0D7E1FD2" w14:textId="77777777" w:rsidR="005A14CB" w:rsidRPr="00F93F8A" w:rsidRDefault="0038300C" w:rsidP="00FC6789">
            <w:pPr>
              <w:pStyle w:val="NormalWeb"/>
              <w:rPr>
                <w:rFonts w:ascii="Arial" w:hAnsi="Arial" w:cs="Arial"/>
              </w:rPr>
            </w:pPr>
            <w:hyperlink r:id="rId74" w:tgtFrame="_blank" w:history="1">
              <w:r w:rsidR="005A14CB" w:rsidRPr="00F93F8A">
                <w:rPr>
                  <w:rFonts w:ascii="Arial" w:hAnsi="Arial" w:cs="Arial"/>
                </w:rPr>
                <w:t xml:space="preserve">Child Exploitation and Online Protection </w:t>
              </w:r>
              <w:r w:rsidR="005A14CB">
                <w:rPr>
                  <w:rFonts w:ascii="Arial" w:hAnsi="Arial" w:cs="Arial"/>
                </w:rPr>
                <w:t>A</w:t>
              </w:r>
              <w:r w:rsidR="005A14CB" w:rsidRPr="00F93F8A">
                <w:rPr>
                  <w:rFonts w:ascii="Arial" w:hAnsi="Arial" w:cs="Arial"/>
                </w:rPr>
                <w:t>gency</w:t>
              </w:r>
            </w:hyperlink>
          </w:p>
        </w:tc>
      </w:tr>
      <w:tr w:rsidR="005A14CB" w:rsidRPr="00F93F8A" w14:paraId="0481B131" w14:textId="77777777" w:rsidTr="00FC6789">
        <w:tc>
          <w:tcPr>
            <w:tcW w:w="1413" w:type="dxa"/>
          </w:tcPr>
          <w:p w14:paraId="5F27DF5F" w14:textId="77777777" w:rsidR="005A14CB" w:rsidRPr="00F93F8A" w:rsidRDefault="005A14CB" w:rsidP="00FC6789">
            <w:pPr>
              <w:pStyle w:val="NormalWeb"/>
              <w:rPr>
                <w:rFonts w:ascii="Arial" w:hAnsi="Arial" w:cs="Arial"/>
              </w:rPr>
            </w:pPr>
            <w:r w:rsidRPr="00F93F8A">
              <w:rPr>
                <w:rFonts w:ascii="Arial" w:hAnsi="Arial" w:cs="Arial"/>
              </w:rPr>
              <w:t>CEYS</w:t>
            </w:r>
          </w:p>
        </w:tc>
        <w:tc>
          <w:tcPr>
            <w:tcW w:w="7796" w:type="dxa"/>
          </w:tcPr>
          <w:p w14:paraId="17B1366D" w14:textId="77777777" w:rsidR="005A14CB" w:rsidRPr="00F93F8A" w:rsidRDefault="005A14CB" w:rsidP="00FC6789">
            <w:pPr>
              <w:pStyle w:val="NormalWeb"/>
              <w:rPr>
                <w:rFonts w:ascii="Arial" w:hAnsi="Arial" w:cs="Arial"/>
              </w:rPr>
            </w:pPr>
            <w:r w:rsidRPr="00F93F8A">
              <w:rPr>
                <w:rFonts w:ascii="Arial" w:hAnsi="Arial" w:cs="Arial"/>
              </w:rPr>
              <w:t>Childcare and Early Years Service</w:t>
            </w:r>
          </w:p>
        </w:tc>
      </w:tr>
      <w:tr w:rsidR="005A14CB" w:rsidRPr="00F93F8A" w14:paraId="0D23A259" w14:textId="77777777" w:rsidTr="00FC6789">
        <w:tc>
          <w:tcPr>
            <w:tcW w:w="1413" w:type="dxa"/>
          </w:tcPr>
          <w:p w14:paraId="7E77641D" w14:textId="77777777" w:rsidR="005A14CB" w:rsidRPr="00F93F8A" w:rsidRDefault="005A14CB" w:rsidP="00FC6789">
            <w:pPr>
              <w:pStyle w:val="NormalWeb"/>
              <w:rPr>
                <w:rFonts w:ascii="Arial" w:hAnsi="Arial" w:cs="Arial"/>
              </w:rPr>
            </w:pPr>
            <w:proofErr w:type="spellStart"/>
            <w:r w:rsidRPr="00F93F8A">
              <w:rPr>
                <w:rFonts w:ascii="Arial" w:hAnsi="Arial" w:cs="Arial"/>
              </w:rPr>
              <w:t>ChiSVA</w:t>
            </w:r>
            <w:proofErr w:type="spellEnd"/>
          </w:p>
        </w:tc>
        <w:tc>
          <w:tcPr>
            <w:tcW w:w="7796" w:type="dxa"/>
          </w:tcPr>
          <w:p w14:paraId="45489908" w14:textId="77777777" w:rsidR="005A14CB" w:rsidRPr="00F93F8A" w:rsidRDefault="005A14CB" w:rsidP="00FC6789">
            <w:pPr>
              <w:pStyle w:val="NormalWeb"/>
              <w:rPr>
                <w:rFonts w:ascii="Arial" w:hAnsi="Arial" w:cs="Arial"/>
              </w:rPr>
            </w:pPr>
            <w:r w:rsidRPr="00F93F8A">
              <w:rPr>
                <w:rFonts w:ascii="Arial" w:hAnsi="Arial" w:cs="Arial"/>
              </w:rPr>
              <w:t>Children and Young People’s Sexual Violence Advisor</w:t>
            </w:r>
          </w:p>
        </w:tc>
      </w:tr>
      <w:tr w:rsidR="005A14CB" w:rsidRPr="00F93F8A" w14:paraId="4D0C1DF4" w14:textId="77777777" w:rsidTr="00FC6789">
        <w:tc>
          <w:tcPr>
            <w:tcW w:w="1413" w:type="dxa"/>
          </w:tcPr>
          <w:p w14:paraId="2B17ED07" w14:textId="77777777" w:rsidR="005A14CB" w:rsidRPr="00F93F8A" w:rsidRDefault="005A14CB" w:rsidP="00FC6789">
            <w:pPr>
              <w:pStyle w:val="NormalWeb"/>
              <w:rPr>
                <w:rFonts w:ascii="Arial" w:hAnsi="Arial" w:cs="Arial"/>
              </w:rPr>
            </w:pPr>
            <w:r w:rsidRPr="00F93F8A">
              <w:rPr>
                <w:rFonts w:ascii="Arial" w:hAnsi="Arial" w:cs="Arial"/>
              </w:rPr>
              <w:t>CIN</w:t>
            </w:r>
          </w:p>
        </w:tc>
        <w:tc>
          <w:tcPr>
            <w:tcW w:w="7796" w:type="dxa"/>
          </w:tcPr>
          <w:p w14:paraId="4FECDDF7" w14:textId="77777777" w:rsidR="005A14CB" w:rsidRPr="00F93F8A" w:rsidRDefault="005A14CB" w:rsidP="00FC6789">
            <w:pPr>
              <w:pStyle w:val="NormalWeb"/>
              <w:rPr>
                <w:rFonts w:ascii="Arial" w:hAnsi="Arial" w:cs="Arial"/>
              </w:rPr>
            </w:pPr>
            <w:r w:rsidRPr="00F93F8A">
              <w:rPr>
                <w:rFonts w:ascii="Arial" w:hAnsi="Arial" w:cs="Arial"/>
              </w:rPr>
              <w:t>Child In Need</w:t>
            </w:r>
          </w:p>
        </w:tc>
      </w:tr>
      <w:tr w:rsidR="005A14CB" w:rsidRPr="00F93F8A" w14:paraId="7C9A0521" w14:textId="77777777" w:rsidTr="00FC6789">
        <w:tc>
          <w:tcPr>
            <w:tcW w:w="1413" w:type="dxa"/>
          </w:tcPr>
          <w:p w14:paraId="64E5EF95" w14:textId="77777777" w:rsidR="005A14CB" w:rsidRPr="00F93F8A" w:rsidRDefault="005A14CB" w:rsidP="00FC6789">
            <w:pPr>
              <w:pStyle w:val="NormalWeb"/>
              <w:rPr>
                <w:rFonts w:ascii="Arial" w:hAnsi="Arial" w:cs="Arial"/>
              </w:rPr>
            </w:pPr>
            <w:r w:rsidRPr="00F93F8A">
              <w:rPr>
                <w:rFonts w:ascii="Arial" w:hAnsi="Arial" w:cs="Arial"/>
              </w:rPr>
              <w:t>CLA</w:t>
            </w:r>
          </w:p>
        </w:tc>
        <w:tc>
          <w:tcPr>
            <w:tcW w:w="7796" w:type="dxa"/>
          </w:tcPr>
          <w:p w14:paraId="64250E14" w14:textId="77777777" w:rsidR="005A14CB" w:rsidRPr="00F93F8A" w:rsidRDefault="005A14CB" w:rsidP="00FC6789">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5A14CB" w:rsidRPr="00F93F8A" w14:paraId="28E11ABE" w14:textId="77777777" w:rsidTr="00FC6789">
        <w:tc>
          <w:tcPr>
            <w:tcW w:w="1413" w:type="dxa"/>
          </w:tcPr>
          <w:p w14:paraId="3BC3CA76" w14:textId="77777777" w:rsidR="005A14CB" w:rsidRPr="00F93F8A" w:rsidRDefault="005A14CB" w:rsidP="00FC6789">
            <w:pPr>
              <w:pStyle w:val="NormalWeb"/>
              <w:rPr>
                <w:rFonts w:ascii="Arial" w:hAnsi="Arial" w:cs="Arial"/>
              </w:rPr>
            </w:pPr>
            <w:r w:rsidRPr="00F93F8A">
              <w:rPr>
                <w:rFonts w:ascii="Arial" w:hAnsi="Arial" w:cs="Arial"/>
              </w:rPr>
              <w:t>CMHT</w:t>
            </w:r>
          </w:p>
        </w:tc>
        <w:tc>
          <w:tcPr>
            <w:tcW w:w="7796" w:type="dxa"/>
          </w:tcPr>
          <w:p w14:paraId="613AD3ED" w14:textId="77777777" w:rsidR="005A14CB" w:rsidRPr="00F93F8A" w:rsidRDefault="005A14CB" w:rsidP="00FC6789">
            <w:pPr>
              <w:pStyle w:val="NormalWeb"/>
              <w:rPr>
                <w:rFonts w:ascii="Arial" w:hAnsi="Arial" w:cs="Arial"/>
              </w:rPr>
            </w:pPr>
            <w:r w:rsidRPr="00F93F8A">
              <w:rPr>
                <w:rFonts w:ascii="Arial" w:hAnsi="Arial" w:cs="Arial"/>
              </w:rPr>
              <w:t>Community Mental Health Team</w:t>
            </w:r>
          </w:p>
        </w:tc>
      </w:tr>
      <w:tr w:rsidR="005A14CB" w:rsidRPr="00F93F8A" w14:paraId="7FFCFF4A" w14:textId="77777777" w:rsidTr="00FC6789">
        <w:tc>
          <w:tcPr>
            <w:tcW w:w="1413" w:type="dxa"/>
          </w:tcPr>
          <w:p w14:paraId="5ECBB739" w14:textId="77777777" w:rsidR="005A14CB" w:rsidRPr="00F93F8A" w:rsidRDefault="005A14CB" w:rsidP="00FC6789">
            <w:pPr>
              <w:pStyle w:val="NormalWeb"/>
              <w:rPr>
                <w:rFonts w:ascii="Arial" w:hAnsi="Arial" w:cs="Arial"/>
              </w:rPr>
            </w:pPr>
            <w:r w:rsidRPr="00F93F8A">
              <w:rPr>
                <w:rFonts w:ascii="Arial" w:hAnsi="Arial" w:cs="Arial"/>
              </w:rPr>
              <w:t>CP</w:t>
            </w:r>
          </w:p>
        </w:tc>
        <w:tc>
          <w:tcPr>
            <w:tcW w:w="7796" w:type="dxa"/>
          </w:tcPr>
          <w:p w14:paraId="4840FB7E" w14:textId="77777777" w:rsidR="005A14CB" w:rsidRPr="00F93F8A" w:rsidRDefault="005A14CB" w:rsidP="00FC6789">
            <w:pPr>
              <w:pStyle w:val="NormalWeb"/>
              <w:rPr>
                <w:rFonts w:ascii="Arial" w:hAnsi="Arial" w:cs="Arial"/>
              </w:rPr>
            </w:pPr>
            <w:r w:rsidRPr="00F93F8A">
              <w:rPr>
                <w:rFonts w:ascii="Arial" w:hAnsi="Arial" w:cs="Arial"/>
              </w:rPr>
              <w:t>Child Protection</w:t>
            </w:r>
          </w:p>
        </w:tc>
      </w:tr>
      <w:tr w:rsidR="005A14CB" w:rsidRPr="00F93F8A" w14:paraId="371BB05F" w14:textId="77777777" w:rsidTr="00FC6789">
        <w:tc>
          <w:tcPr>
            <w:tcW w:w="1413" w:type="dxa"/>
          </w:tcPr>
          <w:p w14:paraId="27DAB704" w14:textId="77777777" w:rsidR="005A14CB" w:rsidRPr="00F93F8A" w:rsidRDefault="005A14CB" w:rsidP="00FC6789">
            <w:pPr>
              <w:pStyle w:val="NormalWeb"/>
              <w:rPr>
                <w:rFonts w:ascii="Arial" w:hAnsi="Arial" w:cs="Arial"/>
              </w:rPr>
            </w:pPr>
            <w:r w:rsidRPr="00F93F8A">
              <w:rPr>
                <w:rFonts w:ascii="Arial" w:hAnsi="Arial" w:cs="Arial"/>
              </w:rPr>
              <w:t>CPC</w:t>
            </w:r>
          </w:p>
        </w:tc>
        <w:tc>
          <w:tcPr>
            <w:tcW w:w="7796" w:type="dxa"/>
          </w:tcPr>
          <w:p w14:paraId="0CABD51F" w14:textId="77777777" w:rsidR="005A14CB" w:rsidRPr="00F93F8A" w:rsidRDefault="0038300C" w:rsidP="00FC6789">
            <w:pPr>
              <w:pStyle w:val="NormalWeb"/>
              <w:rPr>
                <w:rFonts w:ascii="Arial" w:hAnsi="Arial" w:cs="Arial"/>
              </w:rPr>
            </w:pPr>
            <w:hyperlink r:id="rId75" w:tgtFrame="_blank" w:history="1">
              <w:r w:rsidR="005A14CB" w:rsidRPr="00F93F8A">
                <w:rPr>
                  <w:rFonts w:ascii="Arial" w:hAnsi="Arial" w:cs="Arial"/>
                </w:rPr>
                <w:t>Child Protection Conference</w:t>
              </w:r>
            </w:hyperlink>
          </w:p>
        </w:tc>
      </w:tr>
      <w:tr w:rsidR="005A14CB" w:rsidRPr="00F93F8A" w14:paraId="69575AF2" w14:textId="77777777" w:rsidTr="00FC6789">
        <w:tc>
          <w:tcPr>
            <w:tcW w:w="1413" w:type="dxa"/>
          </w:tcPr>
          <w:p w14:paraId="3C4A0980" w14:textId="77777777" w:rsidR="005A14CB" w:rsidRPr="00F93F8A" w:rsidRDefault="005A14CB" w:rsidP="00FC6789">
            <w:pPr>
              <w:pStyle w:val="NormalWeb"/>
              <w:rPr>
                <w:rFonts w:ascii="Arial" w:hAnsi="Arial" w:cs="Arial"/>
              </w:rPr>
            </w:pPr>
            <w:r>
              <w:rPr>
                <w:rFonts w:ascii="Arial" w:hAnsi="Arial" w:cs="Arial"/>
              </w:rPr>
              <w:t>CQC</w:t>
            </w:r>
          </w:p>
        </w:tc>
        <w:tc>
          <w:tcPr>
            <w:tcW w:w="7796" w:type="dxa"/>
          </w:tcPr>
          <w:p w14:paraId="7F5B36EF" w14:textId="77777777" w:rsidR="005A14CB" w:rsidRPr="00393122" w:rsidRDefault="005A14CB" w:rsidP="00FC6789">
            <w:pPr>
              <w:pStyle w:val="NormalWeb"/>
              <w:rPr>
                <w:rFonts w:ascii="Arial" w:hAnsi="Arial" w:cs="Arial"/>
              </w:rPr>
            </w:pPr>
            <w:r w:rsidRPr="00393122">
              <w:rPr>
                <w:rFonts w:ascii="Arial" w:hAnsi="Arial" w:cs="Arial"/>
              </w:rPr>
              <w:t>Care Quality Commission</w:t>
            </w:r>
          </w:p>
        </w:tc>
      </w:tr>
      <w:tr w:rsidR="005A14CB" w:rsidRPr="00F93F8A" w14:paraId="04C7524A" w14:textId="77777777" w:rsidTr="00FC6789">
        <w:tc>
          <w:tcPr>
            <w:tcW w:w="1413" w:type="dxa"/>
          </w:tcPr>
          <w:p w14:paraId="5748D3F3" w14:textId="77777777" w:rsidR="005A14CB" w:rsidRPr="00F93F8A" w:rsidRDefault="005A14CB" w:rsidP="00FC6789">
            <w:pPr>
              <w:pStyle w:val="NormalWeb"/>
              <w:rPr>
                <w:rFonts w:ascii="Arial" w:hAnsi="Arial" w:cs="Arial"/>
              </w:rPr>
            </w:pPr>
            <w:r w:rsidRPr="00F93F8A">
              <w:rPr>
                <w:rFonts w:ascii="Arial" w:hAnsi="Arial" w:cs="Arial"/>
              </w:rPr>
              <w:t>CSDL</w:t>
            </w:r>
          </w:p>
        </w:tc>
        <w:tc>
          <w:tcPr>
            <w:tcW w:w="7796" w:type="dxa"/>
          </w:tcPr>
          <w:p w14:paraId="1FF7E98C" w14:textId="77777777" w:rsidR="005A14CB" w:rsidRPr="00F93F8A" w:rsidRDefault="005A14CB" w:rsidP="00FC6789">
            <w:pPr>
              <w:pStyle w:val="NormalWeb"/>
              <w:rPr>
                <w:rFonts w:ascii="Arial" w:hAnsi="Arial" w:cs="Arial"/>
              </w:rPr>
            </w:pPr>
            <w:r w:rsidRPr="00F93F8A">
              <w:rPr>
                <w:rFonts w:ascii="Arial" w:hAnsi="Arial" w:cs="Arial"/>
              </w:rPr>
              <w:t>Capacity and Self-Determination Law</w:t>
            </w:r>
          </w:p>
        </w:tc>
      </w:tr>
      <w:tr w:rsidR="005A14CB" w:rsidRPr="00F93F8A" w14:paraId="30E2A984" w14:textId="77777777" w:rsidTr="00FC6789">
        <w:tc>
          <w:tcPr>
            <w:tcW w:w="1413" w:type="dxa"/>
          </w:tcPr>
          <w:p w14:paraId="6DAC9DB9" w14:textId="77777777" w:rsidR="005A14CB" w:rsidRPr="00F93F8A" w:rsidRDefault="005A14CB" w:rsidP="00FC6789">
            <w:pPr>
              <w:pStyle w:val="NormalWeb"/>
              <w:rPr>
                <w:rFonts w:ascii="Arial" w:hAnsi="Arial" w:cs="Arial"/>
              </w:rPr>
            </w:pPr>
            <w:r w:rsidRPr="00F93F8A">
              <w:rPr>
                <w:rFonts w:ascii="Arial" w:hAnsi="Arial" w:cs="Arial"/>
              </w:rPr>
              <w:t>CSE</w:t>
            </w:r>
          </w:p>
        </w:tc>
        <w:tc>
          <w:tcPr>
            <w:tcW w:w="7796" w:type="dxa"/>
          </w:tcPr>
          <w:p w14:paraId="122BAEEE" w14:textId="77777777" w:rsidR="005A14CB" w:rsidRPr="00F93F8A" w:rsidRDefault="005A14CB" w:rsidP="00FC6789">
            <w:pPr>
              <w:pStyle w:val="NormalWeb"/>
              <w:rPr>
                <w:rFonts w:ascii="Arial" w:hAnsi="Arial" w:cs="Arial"/>
              </w:rPr>
            </w:pPr>
            <w:r w:rsidRPr="00F93F8A">
              <w:rPr>
                <w:rFonts w:ascii="Arial" w:hAnsi="Arial" w:cs="Arial"/>
              </w:rPr>
              <w:t>Child Sexual Exploitation</w:t>
            </w:r>
          </w:p>
        </w:tc>
      </w:tr>
      <w:tr w:rsidR="005A14CB" w:rsidRPr="00F93F8A" w14:paraId="32D7D9B0" w14:textId="77777777" w:rsidTr="00FC6789">
        <w:tc>
          <w:tcPr>
            <w:tcW w:w="1413" w:type="dxa"/>
          </w:tcPr>
          <w:p w14:paraId="028E0A9E" w14:textId="77777777" w:rsidR="005A14CB" w:rsidRPr="00F93F8A" w:rsidRDefault="005A14CB" w:rsidP="00FC6789">
            <w:pPr>
              <w:pStyle w:val="NormalWeb"/>
              <w:rPr>
                <w:rFonts w:ascii="Arial" w:hAnsi="Arial" w:cs="Arial"/>
              </w:rPr>
            </w:pPr>
            <w:r w:rsidRPr="00F93F8A">
              <w:rPr>
                <w:rFonts w:ascii="Arial" w:hAnsi="Arial" w:cs="Arial"/>
              </w:rPr>
              <w:t>CYPES</w:t>
            </w:r>
          </w:p>
        </w:tc>
        <w:tc>
          <w:tcPr>
            <w:tcW w:w="7796" w:type="dxa"/>
          </w:tcPr>
          <w:p w14:paraId="1E3A04D3" w14:textId="77777777" w:rsidR="005A14CB" w:rsidRPr="00F93F8A" w:rsidRDefault="005A14CB" w:rsidP="00FC6789">
            <w:pPr>
              <w:pStyle w:val="NormalWeb"/>
              <w:rPr>
                <w:rFonts w:ascii="Arial" w:hAnsi="Arial" w:cs="Arial"/>
              </w:rPr>
            </w:pPr>
            <w:r w:rsidRPr="00F93F8A">
              <w:rPr>
                <w:rFonts w:ascii="Arial" w:hAnsi="Arial" w:cs="Arial"/>
              </w:rPr>
              <w:t>Children Young People Education and Skills</w:t>
            </w:r>
          </w:p>
        </w:tc>
      </w:tr>
      <w:tr w:rsidR="005A14CB" w:rsidRPr="00F93F8A" w14:paraId="5B9FA399" w14:textId="77777777" w:rsidTr="00FC6789">
        <w:tc>
          <w:tcPr>
            <w:tcW w:w="1413" w:type="dxa"/>
          </w:tcPr>
          <w:p w14:paraId="1DC706E9" w14:textId="77777777" w:rsidR="005A14CB" w:rsidRPr="00F93F8A" w:rsidRDefault="005A14CB" w:rsidP="00FC6789">
            <w:pPr>
              <w:pStyle w:val="NormalWeb"/>
              <w:rPr>
                <w:rFonts w:ascii="Arial" w:hAnsi="Arial" w:cs="Arial"/>
              </w:rPr>
            </w:pPr>
            <w:r w:rsidRPr="00F93F8A">
              <w:rPr>
                <w:rFonts w:ascii="Arial" w:hAnsi="Arial" w:cs="Arial"/>
              </w:rPr>
              <w:t>DA(DV)</w:t>
            </w:r>
          </w:p>
        </w:tc>
        <w:tc>
          <w:tcPr>
            <w:tcW w:w="7796" w:type="dxa"/>
          </w:tcPr>
          <w:p w14:paraId="7760E78A" w14:textId="77777777" w:rsidR="005A14CB" w:rsidRPr="00F93F8A" w:rsidRDefault="005A14CB" w:rsidP="00FC6789">
            <w:pPr>
              <w:pStyle w:val="NormalWeb"/>
              <w:rPr>
                <w:rFonts w:ascii="Arial" w:hAnsi="Arial" w:cs="Arial"/>
              </w:rPr>
            </w:pPr>
            <w:r w:rsidRPr="00F93F8A">
              <w:rPr>
                <w:rFonts w:ascii="Arial" w:hAnsi="Arial" w:cs="Arial"/>
              </w:rPr>
              <w:t>Domestic Abuse (Domestic Violence)</w:t>
            </w:r>
          </w:p>
        </w:tc>
      </w:tr>
      <w:tr w:rsidR="005A14CB" w:rsidRPr="00F93F8A" w14:paraId="7DCF560E" w14:textId="77777777" w:rsidTr="00FC6789">
        <w:tc>
          <w:tcPr>
            <w:tcW w:w="1413" w:type="dxa"/>
          </w:tcPr>
          <w:p w14:paraId="16541833" w14:textId="77777777" w:rsidR="005A14CB" w:rsidRPr="00F93F8A" w:rsidRDefault="005A14CB" w:rsidP="00FC6789">
            <w:pPr>
              <w:pStyle w:val="NormalWeb"/>
              <w:rPr>
                <w:rFonts w:ascii="Arial" w:hAnsi="Arial" w:cs="Arial"/>
              </w:rPr>
            </w:pPr>
            <w:r w:rsidRPr="00F93F8A">
              <w:rPr>
                <w:rFonts w:ascii="Arial" w:hAnsi="Arial" w:cs="Arial"/>
              </w:rPr>
              <w:t>DBS</w:t>
            </w:r>
          </w:p>
        </w:tc>
        <w:tc>
          <w:tcPr>
            <w:tcW w:w="7796" w:type="dxa"/>
          </w:tcPr>
          <w:p w14:paraId="33311A6B" w14:textId="77777777" w:rsidR="005A14CB" w:rsidRPr="00F93F8A" w:rsidRDefault="005A14CB" w:rsidP="00FC6789">
            <w:pPr>
              <w:pStyle w:val="NormalWeb"/>
              <w:rPr>
                <w:rFonts w:ascii="Arial" w:hAnsi="Arial" w:cs="Arial"/>
              </w:rPr>
            </w:pPr>
            <w:r w:rsidRPr="00F93F8A">
              <w:rPr>
                <w:rFonts w:ascii="Arial" w:hAnsi="Arial" w:cs="Arial"/>
              </w:rPr>
              <w:t>Disclosure and Barring Service</w:t>
            </w:r>
          </w:p>
        </w:tc>
      </w:tr>
      <w:tr w:rsidR="005A14CB" w:rsidRPr="00F93F8A" w14:paraId="5AC7B6CE" w14:textId="77777777" w:rsidTr="00FC6789">
        <w:tc>
          <w:tcPr>
            <w:tcW w:w="1413" w:type="dxa"/>
          </w:tcPr>
          <w:p w14:paraId="16255977" w14:textId="77777777" w:rsidR="005A14CB" w:rsidRPr="00F93F8A" w:rsidRDefault="005A14CB" w:rsidP="00FC6789">
            <w:pPr>
              <w:pStyle w:val="NormalWeb"/>
              <w:rPr>
                <w:rFonts w:ascii="Arial" w:hAnsi="Arial" w:cs="Arial"/>
              </w:rPr>
            </w:pPr>
            <w:r w:rsidRPr="00F93F8A">
              <w:rPr>
                <w:rFonts w:ascii="Arial" w:hAnsi="Arial" w:cs="Arial"/>
              </w:rPr>
              <w:t>DSL</w:t>
            </w:r>
          </w:p>
        </w:tc>
        <w:tc>
          <w:tcPr>
            <w:tcW w:w="7796" w:type="dxa"/>
          </w:tcPr>
          <w:p w14:paraId="31E5DFCE" w14:textId="77777777" w:rsidR="005A14CB" w:rsidRPr="00F93F8A" w:rsidRDefault="005A14CB" w:rsidP="00FC6789">
            <w:pPr>
              <w:pStyle w:val="NormalWeb"/>
              <w:rPr>
                <w:rFonts w:ascii="Arial" w:hAnsi="Arial" w:cs="Arial"/>
              </w:rPr>
            </w:pPr>
            <w:r w:rsidRPr="00F93F8A">
              <w:rPr>
                <w:rFonts w:ascii="Arial" w:hAnsi="Arial" w:cs="Arial"/>
              </w:rPr>
              <w:t>Designated Safeguarding Lead</w:t>
            </w:r>
          </w:p>
        </w:tc>
      </w:tr>
      <w:tr w:rsidR="005A14CB" w:rsidRPr="00F93F8A" w14:paraId="1BE9B0CD" w14:textId="77777777" w:rsidTr="00FC6789">
        <w:tc>
          <w:tcPr>
            <w:tcW w:w="1413" w:type="dxa"/>
          </w:tcPr>
          <w:p w14:paraId="3ABCD5ED" w14:textId="77777777" w:rsidR="005A14CB" w:rsidRPr="00F93F8A" w:rsidRDefault="005A14CB" w:rsidP="00FC6789">
            <w:pPr>
              <w:pStyle w:val="NormalWeb"/>
              <w:rPr>
                <w:rFonts w:ascii="Arial" w:hAnsi="Arial" w:cs="Arial"/>
              </w:rPr>
            </w:pPr>
            <w:r w:rsidRPr="00F93F8A">
              <w:rPr>
                <w:rFonts w:ascii="Arial" w:hAnsi="Arial" w:cs="Arial"/>
              </w:rPr>
              <w:t>ECHR</w:t>
            </w:r>
          </w:p>
        </w:tc>
        <w:tc>
          <w:tcPr>
            <w:tcW w:w="7796" w:type="dxa"/>
          </w:tcPr>
          <w:p w14:paraId="7967BDCF" w14:textId="77777777" w:rsidR="005A14CB" w:rsidRPr="00F93F8A" w:rsidRDefault="0038300C" w:rsidP="00FC6789">
            <w:pPr>
              <w:pStyle w:val="NormalWeb"/>
              <w:rPr>
                <w:rFonts w:ascii="Arial" w:hAnsi="Arial" w:cs="Arial"/>
              </w:rPr>
            </w:pPr>
            <w:hyperlink r:id="rId76" w:tgtFrame="_blank" w:history="1">
              <w:r w:rsidR="005A14CB" w:rsidRPr="00F93F8A">
                <w:rPr>
                  <w:rFonts w:ascii="Arial" w:hAnsi="Arial" w:cs="Arial"/>
                </w:rPr>
                <w:t>European Convention on Human Rights</w:t>
              </w:r>
            </w:hyperlink>
          </w:p>
        </w:tc>
      </w:tr>
      <w:tr w:rsidR="005A14CB" w:rsidRPr="00F93F8A" w14:paraId="5CB38C24" w14:textId="77777777" w:rsidTr="00FC6789">
        <w:tc>
          <w:tcPr>
            <w:tcW w:w="1413" w:type="dxa"/>
          </w:tcPr>
          <w:p w14:paraId="6F307306" w14:textId="77777777" w:rsidR="005A14CB" w:rsidRPr="00F93F8A" w:rsidRDefault="005A14CB" w:rsidP="00FC6789">
            <w:pPr>
              <w:pStyle w:val="NormalWeb"/>
              <w:rPr>
                <w:rFonts w:ascii="Arial" w:hAnsi="Arial" w:cs="Arial"/>
              </w:rPr>
            </w:pPr>
            <w:r w:rsidRPr="00F93F8A">
              <w:rPr>
                <w:rFonts w:ascii="Arial" w:hAnsi="Arial" w:cs="Arial"/>
              </w:rPr>
              <w:t>EP</w:t>
            </w:r>
          </w:p>
        </w:tc>
        <w:tc>
          <w:tcPr>
            <w:tcW w:w="7796" w:type="dxa"/>
          </w:tcPr>
          <w:p w14:paraId="30B9A31E" w14:textId="77777777" w:rsidR="005A14CB" w:rsidRPr="00F93F8A" w:rsidRDefault="005A14CB" w:rsidP="00FC6789">
            <w:pPr>
              <w:pStyle w:val="NormalWeb"/>
              <w:rPr>
                <w:rFonts w:ascii="Arial" w:hAnsi="Arial" w:cs="Arial"/>
              </w:rPr>
            </w:pPr>
            <w:r w:rsidRPr="00F93F8A">
              <w:rPr>
                <w:rFonts w:ascii="Arial" w:hAnsi="Arial" w:cs="Arial"/>
              </w:rPr>
              <w:t>Educational Psychologist</w:t>
            </w:r>
          </w:p>
        </w:tc>
      </w:tr>
      <w:tr w:rsidR="005A14CB" w:rsidRPr="00F93F8A" w14:paraId="2472A8A3" w14:textId="77777777" w:rsidTr="00FC6789">
        <w:tc>
          <w:tcPr>
            <w:tcW w:w="1413" w:type="dxa"/>
          </w:tcPr>
          <w:p w14:paraId="6F141D89" w14:textId="77777777" w:rsidR="005A14CB" w:rsidRPr="00F93F8A" w:rsidRDefault="005A14CB" w:rsidP="00FC6789">
            <w:pPr>
              <w:pStyle w:val="NormalWeb"/>
              <w:rPr>
                <w:rFonts w:ascii="Arial" w:hAnsi="Arial" w:cs="Arial"/>
              </w:rPr>
            </w:pPr>
            <w:r w:rsidRPr="00F93F8A">
              <w:rPr>
                <w:rFonts w:ascii="Arial" w:hAnsi="Arial" w:cs="Arial"/>
              </w:rPr>
              <w:t>EWO</w:t>
            </w:r>
          </w:p>
        </w:tc>
        <w:tc>
          <w:tcPr>
            <w:tcW w:w="7796" w:type="dxa"/>
          </w:tcPr>
          <w:p w14:paraId="71BE1684" w14:textId="77777777" w:rsidR="005A14CB" w:rsidRPr="00F93F8A" w:rsidRDefault="005A14CB" w:rsidP="00FC6789">
            <w:pPr>
              <w:pStyle w:val="NormalWeb"/>
              <w:rPr>
                <w:rFonts w:ascii="Arial" w:hAnsi="Arial" w:cs="Arial"/>
              </w:rPr>
            </w:pPr>
            <w:r w:rsidRPr="00F93F8A">
              <w:rPr>
                <w:rFonts w:ascii="Arial" w:hAnsi="Arial" w:cs="Arial"/>
              </w:rPr>
              <w:t>Education Welfare Officer</w:t>
            </w:r>
          </w:p>
        </w:tc>
      </w:tr>
      <w:tr w:rsidR="005A14CB" w:rsidRPr="00F93F8A" w14:paraId="45055462" w14:textId="77777777" w:rsidTr="00FC6789">
        <w:tc>
          <w:tcPr>
            <w:tcW w:w="1413" w:type="dxa"/>
          </w:tcPr>
          <w:p w14:paraId="5DBC313B" w14:textId="77777777" w:rsidR="005A14CB" w:rsidRPr="00F93F8A" w:rsidRDefault="005A14CB" w:rsidP="00FC6789">
            <w:pPr>
              <w:pStyle w:val="NormalWeb"/>
              <w:rPr>
                <w:rFonts w:ascii="Arial" w:hAnsi="Arial" w:cs="Arial"/>
              </w:rPr>
            </w:pPr>
            <w:r w:rsidRPr="00F93F8A">
              <w:rPr>
                <w:rFonts w:ascii="Arial" w:hAnsi="Arial" w:cs="Arial"/>
              </w:rPr>
              <w:t>EYAT</w:t>
            </w:r>
          </w:p>
        </w:tc>
        <w:tc>
          <w:tcPr>
            <w:tcW w:w="7796" w:type="dxa"/>
          </w:tcPr>
          <w:p w14:paraId="17B9913B" w14:textId="77777777" w:rsidR="005A14CB" w:rsidRPr="00F93F8A" w:rsidRDefault="005A14CB" w:rsidP="00FC6789">
            <w:pPr>
              <w:pStyle w:val="NormalWeb"/>
              <w:rPr>
                <w:rFonts w:ascii="Arial" w:hAnsi="Arial" w:cs="Arial"/>
              </w:rPr>
            </w:pPr>
            <w:r w:rsidRPr="00F93F8A">
              <w:rPr>
                <w:rFonts w:ascii="Arial" w:hAnsi="Arial" w:cs="Arial"/>
              </w:rPr>
              <w:t>Early Years Advisory Team</w:t>
            </w:r>
          </w:p>
        </w:tc>
      </w:tr>
      <w:tr w:rsidR="005A14CB" w:rsidRPr="00F93F8A" w14:paraId="29476847" w14:textId="77777777" w:rsidTr="00FC6789">
        <w:tc>
          <w:tcPr>
            <w:tcW w:w="1413" w:type="dxa"/>
          </w:tcPr>
          <w:p w14:paraId="7883062B" w14:textId="77777777" w:rsidR="005A14CB" w:rsidRPr="00F93F8A" w:rsidRDefault="005A14CB" w:rsidP="00FC6789">
            <w:pPr>
              <w:pStyle w:val="NormalWeb"/>
              <w:rPr>
                <w:rFonts w:ascii="Arial" w:hAnsi="Arial" w:cs="Arial"/>
              </w:rPr>
            </w:pPr>
            <w:r>
              <w:rPr>
                <w:rFonts w:ascii="Arial" w:hAnsi="Arial" w:cs="Arial"/>
              </w:rPr>
              <w:t>EYFS</w:t>
            </w:r>
          </w:p>
        </w:tc>
        <w:tc>
          <w:tcPr>
            <w:tcW w:w="7796" w:type="dxa"/>
          </w:tcPr>
          <w:p w14:paraId="5590A644" w14:textId="77777777" w:rsidR="005A14CB" w:rsidRPr="00F93F8A" w:rsidRDefault="005A14CB" w:rsidP="00FC6789">
            <w:pPr>
              <w:pStyle w:val="NormalWeb"/>
              <w:rPr>
                <w:rFonts w:ascii="Arial" w:hAnsi="Arial" w:cs="Arial"/>
              </w:rPr>
            </w:pPr>
            <w:r>
              <w:rPr>
                <w:rFonts w:ascii="Arial" w:hAnsi="Arial" w:cs="Arial"/>
              </w:rPr>
              <w:t>Early Years Foundation Stage</w:t>
            </w:r>
          </w:p>
        </w:tc>
      </w:tr>
      <w:tr w:rsidR="005A14CB" w:rsidRPr="00F93F8A" w14:paraId="14E958E6" w14:textId="77777777" w:rsidTr="00FC6789">
        <w:tc>
          <w:tcPr>
            <w:tcW w:w="1413" w:type="dxa"/>
          </w:tcPr>
          <w:p w14:paraId="33784303" w14:textId="77777777" w:rsidR="005A14CB" w:rsidRPr="00F93F8A" w:rsidRDefault="005A14CB" w:rsidP="00FC6789">
            <w:pPr>
              <w:pStyle w:val="NormalWeb"/>
              <w:rPr>
                <w:rFonts w:ascii="Arial" w:hAnsi="Arial" w:cs="Arial"/>
              </w:rPr>
            </w:pPr>
            <w:r w:rsidRPr="00F93F8A">
              <w:rPr>
                <w:rFonts w:ascii="Arial" w:hAnsi="Arial" w:cs="Arial"/>
              </w:rPr>
              <w:t>EYIT</w:t>
            </w:r>
          </w:p>
        </w:tc>
        <w:tc>
          <w:tcPr>
            <w:tcW w:w="7796" w:type="dxa"/>
          </w:tcPr>
          <w:p w14:paraId="27AF8E0D" w14:textId="77777777" w:rsidR="005A14CB" w:rsidRPr="00F93F8A" w:rsidRDefault="005A14CB" w:rsidP="00FC6789">
            <w:pPr>
              <w:pStyle w:val="NormalWeb"/>
              <w:rPr>
                <w:rFonts w:ascii="Arial" w:hAnsi="Arial" w:cs="Arial"/>
              </w:rPr>
            </w:pPr>
            <w:r w:rsidRPr="00F93F8A">
              <w:rPr>
                <w:rFonts w:ascii="Arial" w:hAnsi="Arial" w:cs="Arial"/>
              </w:rPr>
              <w:t>Early Years Inclusion Team</w:t>
            </w:r>
          </w:p>
        </w:tc>
      </w:tr>
      <w:tr w:rsidR="005A14CB" w:rsidRPr="00F93F8A" w14:paraId="66F83E41" w14:textId="77777777" w:rsidTr="00FC6789">
        <w:tc>
          <w:tcPr>
            <w:tcW w:w="1413" w:type="dxa"/>
          </w:tcPr>
          <w:p w14:paraId="570430AB" w14:textId="77777777" w:rsidR="005A14CB" w:rsidRPr="00F93F8A" w:rsidRDefault="005A14CB" w:rsidP="00FC6789">
            <w:pPr>
              <w:pStyle w:val="NormalWeb"/>
              <w:rPr>
                <w:rFonts w:ascii="Arial" w:hAnsi="Arial" w:cs="Arial"/>
              </w:rPr>
            </w:pPr>
            <w:r w:rsidRPr="00F93F8A">
              <w:rPr>
                <w:rFonts w:ascii="Arial" w:hAnsi="Arial" w:cs="Arial"/>
              </w:rPr>
              <w:t>FGM</w:t>
            </w:r>
          </w:p>
        </w:tc>
        <w:tc>
          <w:tcPr>
            <w:tcW w:w="7796" w:type="dxa"/>
          </w:tcPr>
          <w:p w14:paraId="56CBE40A" w14:textId="77777777" w:rsidR="005A14CB" w:rsidRPr="00F93F8A" w:rsidRDefault="005A14CB" w:rsidP="00FC6789">
            <w:pPr>
              <w:pStyle w:val="NormalWeb"/>
              <w:rPr>
                <w:rFonts w:ascii="Arial" w:hAnsi="Arial" w:cs="Arial"/>
              </w:rPr>
            </w:pPr>
            <w:r w:rsidRPr="00F93F8A">
              <w:rPr>
                <w:rFonts w:ascii="Arial" w:hAnsi="Arial" w:cs="Arial"/>
              </w:rPr>
              <w:t>Female Genital Mutilation</w:t>
            </w:r>
          </w:p>
        </w:tc>
      </w:tr>
      <w:tr w:rsidR="005A14CB" w:rsidRPr="00F93F8A" w14:paraId="460DD462" w14:textId="77777777" w:rsidTr="00FC6789">
        <w:tc>
          <w:tcPr>
            <w:tcW w:w="1413" w:type="dxa"/>
          </w:tcPr>
          <w:p w14:paraId="5C792FA9" w14:textId="77777777" w:rsidR="005A14CB" w:rsidRPr="00F93F8A" w:rsidRDefault="005A14CB" w:rsidP="00FC6789">
            <w:pPr>
              <w:pStyle w:val="NormalWeb"/>
              <w:rPr>
                <w:rFonts w:ascii="Arial" w:hAnsi="Arial" w:cs="Arial"/>
              </w:rPr>
            </w:pPr>
            <w:r w:rsidRPr="00F93F8A">
              <w:rPr>
                <w:rFonts w:ascii="Arial" w:hAnsi="Arial" w:cs="Arial"/>
              </w:rPr>
              <w:t>FII</w:t>
            </w:r>
          </w:p>
        </w:tc>
        <w:tc>
          <w:tcPr>
            <w:tcW w:w="7796" w:type="dxa"/>
          </w:tcPr>
          <w:p w14:paraId="30263D63" w14:textId="77777777" w:rsidR="005A14CB" w:rsidRPr="00F93F8A" w:rsidRDefault="005A14CB" w:rsidP="00FC6789">
            <w:pPr>
              <w:pStyle w:val="NormalWeb"/>
              <w:rPr>
                <w:rFonts w:ascii="Arial" w:hAnsi="Arial" w:cs="Arial"/>
              </w:rPr>
            </w:pPr>
            <w:r w:rsidRPr="00F93F8A">
              <w:rPr>
                <w:rFonts w:ascii="Arial" w:hAnsi="Arial" w:cs="Arial"/>
              </w:rPr>
              <w:t>Fabricated or Induced Illness</w:t>
            </w:r>
          </w:p>
        </w:tc>
      </w:tr>
      <w:tr w:rsidR="005A14CB" w:rsidRPr="00F93F8A" w14:paraId="1D06EBAA" w14:textId="77777777" w:rsidTr="00FC6789">
        <w:tc>
          <w:tcPr>
            <w:tcW w:w="1413" w:type="dxa"/>
          </w:tcPr>
          <w:p w14:paraId="1B999024" w14:textId="77777777" w:rsidR="005A14CB" w:rsidRPr="00F93F8A" w:rsidRDefault="005A14CB" w:rsidP="00FC6789">
            <w:pPr>
              <w:pStyle w:val="NormalWeb"/>
              <w:rPr>
                <w:rFonts w:ascii="Arial" w:hAnsi="Arial" w:cs="Arial"/>
              </w:rPr>
            </w:pPr>
            <w:r w:rsidRPr="00F93F8A">
              <w:rPr>
                <w:rFonts w:ascii="Arial" w:hAnsi="Arial" w:cs="Arial"/>
              </w:rPr>
              <w:t>FLO</w:t>
            </w:r>
          </w:p>
        </w:tc>
        <w:tc>
          <w:tcPr>
            <w:tcW w:w="7796" w:type="dxa"/>
          </w:tcPr>
          <w:p w14:paraId="6D3B7511" w14:textId="77777777" w:rsidR="005A14CB" w:rsidRPr="00F93F8A" w:rsidRDefault="005A14CB" w:rsidP="00FC6789">
            <w:pPr>
              <w:pStyle w:val="NormalWeb"/>
              <w:rPr>
                <w:rFonts w:ascii="Arial" w:hAnsi="Arial" w:cs="Arial"/>
              </w:rPr>
            </w:pPr>
            <w:r w:rsidRPr="00F93F8A">
              <w:rPr>
                <w:rFonts w:ascii="Arial" w:hAnsi="Arial" w:cs="Arial"/>
              </w:rPr>
              <w:t>Family Liaison Officer</w:t>
            </w:r>
          </w:p>
        </w:tc>
      </w:tr>
      <w:tr w:rsidR="005A14CB" w:rsidRPr="00F93F8A" w14:paraId="1ED8B525" w14:textId="77777777" w:rsidTr="00FC6789">
        <w:tc>
          <w:tcPr>
            <w:tcW w:w="1413" w:type="dxa"/>
          </w:tcPr>
          <w:p w14:paraId="2D8B8E2F" w14:textId="77777777" w:rsidR="005A14CB" w:rsidRPr="00F93F8A" w:rsidRDefault="005A14CB" w:rsidP="00FC6789">
            <w:pPr>
              <w:pStyle w:val="NormalWeb"/>
              <w:rPr>
                <w:rFonts w:ascii="Arial" w:hAnsi="Arial" w:cs="Arial"/>
              </w:rPr>
            </w:pPr>
            <w:r w:rsidRPr="00F93F8A">
              <w:rPr>
                <w:rFonts w:ascii="Arial" w:hAnsi="Arial" w:cs="Arial"/>
              </w:rPr>
              <w:t>FNHC</w:t>
            </w:r>
          </w:p>
        </w:tc>
        <w:tc>
          <w:tcPr>
            <w:tcW w:w="7796" w:type="dxa"/>
          </w:tcPr>
          <w:p w14:paraId="5DDA681B" w14:textId="77777777" w:rsidR="005A14CB" w:rsidRPr="00F93F8A" w:rsidRDefault="005A14CB" w:rsidP="00FC6789">
            <w:pPr>
              <w:pStyle w:val="NormalWeb"/>
              <w:rPr>
                <w:rFonts w:ascii="Arial" w:hAnsi="Arial" w:cs="Arial"/>
              </w:rPr>
            </w:pPr>
            <w:r w:rsidRPr="00F93F8A">
              <w:rPr>
                <w:rFonts w:ascii="Arial" w:hAnsi="Arial" w:cs="Arial"/>
              </w:rPr>
              <w:t>Family Nursing and Home Care</w:t>
            </w:r>
          </w:p>
        </w:tc>
      </w:tr>
      <w:tr w:rsidR="005A14CB" w:rsidRPr="00F93F8A" w14:paraId="69B3A431" w14:textId="77777777" w:rsidTr="00FC6789">
        <w:tc>
          <w:tcPr>
            <w:tcW w:w="1413" w:type="dxa"/>
          </w:tcPr>
          <w:p w14:paraId="7AA9FE0A" w14:textId="77777777" w:rsidR="005A14CB" w:rsidRPr="00F93F8A" w:rsidRDefault="005A14CB" w:rsidP="00FC6789">
            <w:pPr>
              <w:pStyle w:val="NormalWeb"/>
              <w:rPr>
                <w:rFonts w:ascii="Arial" w:hAnsi="Arial" w:cs="Arial"/>
              </w:rPr>
            </w:pPr>
            <w:r w:rsidRPr="00F93F8A">
              <w:rPr>
                <w:rFonts w:ascii="Arial" w:hAnsi="Arial" w:cs="Arial"/>
              </w:rPr>
              <w:t>GDPR</w:t>
            </w:r>
          </w:p>
        </w:tc>
        <w:tc>
          <w:tcPr>
            <w:tcW w:w="7796" w:type="dxa"/>
          </w:tcPr>
          <w:p w14:paraId="6683CF46" w14:textId="77777777" w:rsidR="005A14CB" w:rsidRPr="00F93F8A" w:rsidRDefault="005A14CB" w:rsidP="00FC6789">
            <w:pPr>
              <w:pStyle w:val="NormalWeb"/>
              <w:rPr>
                <w:rFonts w:ascii="Arial" w:hAnsi="Arial" w:cs="Arial"/>
              </w:rPr>
            </w:pPr>
            <w:r w:rsidRPr="00F93F8A">
              <w:rPr>
                <w:rFonts w:ascii="Arial" w:hAnsi="Arial" w:cs="Arial"/>
              </w:rPr>
              <w:t>General Data Protection Regulation</w:t>
            </w:r>
          </w:p>
        </w:tc>
      </w:tr>
      <w:tr w:rsidR="005A14CB" w:rsidRPr="00F93F8A" w14:paraId="52B83D1B" w14:textId="77777777" w:rsidTr="00FC6789">
        <w:tc>
          <w:tcPr>
            <w:tcW w:w="1413" w:type="dxa"/>
          </w:tcPr>
          <w:p w14:paraId="2BAEDDFE" w14:textId="77777777" w:rsidR="005A14CB" w:rsidRPr="00F93F8A" w:rsidRDefault="005A14CB" w:rsidP="00FC6789">
            <w:pPr>
              <w:pStyle w:val="NormalWeb"/>
              <w:rPr>
                <w:rFonts w:ascii="Arial" w:hAnsi="Arial" w:cs="Arial"/>
              </w:rPr>
            </w:pPr>
            <w:r w:rsidRPr="00F93F8A">
              <w:rPr>
                <w:rFonts w:ascii="Arial" w:hAnsi="Arial" w:cs="Arial"/>
              </w:rPr>
              <w:t>GSF</w:t>
            </w:r>
          </w:p>
        </w:tc>
        <w:tc>
          <w:tcPr>
            <w:tcW w:w="7796" w:type="dxa"/>
          </w:tcPr>
          <w:p w14:paraId="6E872C37" w14:textId="77777777" w:rsidR="005A14CB" w:rsidRPr="00F93F8A" w:rsidRDefault="005A14CB" w:rsidP="00FC6789">
            <w:pPr>
              <w:pStyle w:val="NormalWeb"/>
              <w:rPr>
                <w:rFonts w:ascii="Arial" w:hAnsi="Arial" w:cs="Arial"/>
              </w:rPr>
            </w:pPr>
            <w:r w:rsidRPr="00F93F8A">
              <w:rPr>
                <w:rFonts w:ascii="Arial" w:hAnsi="Arial" w:cs="Arial"/>
              </w:rPr>
              <w:t>Gold Standards Framework</w:t>
            </w:r>
          </w:p>
        </w:tc>
      </w:tr>
      <w:tr w:rsidR="005A14CB" w:rsidRPr="00F93F8A" w14:paraId="67252235" w14:textId="77777777" w:rsidTr="00FC6789">
        <w:tc>
          <w:tcPr>
            <w:tcW w:w="1413" w:type="dxa"/>
          </w:tcPr>
          <w:p w14:paraId="010D09DB" w14:textId="77777777" w:rsidR="005A14CB" w:rsidRPr="00F93F8A" w:rsidRDefault="005A14CB" w:rsidP="00FC6789">
            <w:pPr>
              <w:pStyle w:val="NormalWeb"/>
              <w:rPr>
                <w:rFonts w:ascii="Arial" w:hAnsi="Arial" w:cs="Arial"/>
              </w:rPr>
            </w:pPr>
            <w:r>
              <w:rPr>
                <w:rFonts w:ascii="Arial" w:hAnsi="Arial" w:cs="Arial"/>
              </w:rPr>
              <w:lastRenderedPageBreak/>
              <w:t>HBV</w:t>
            </w:r>
          </w:p>
        </w:tc>
        <w:tc>
          <w:tcPr>
            <w:tcW w:w="7796" w:type="dxa"/>
          </w:tcPr>
          <w:p w14:paraId="6C3FD040" w14:textId="77777777" w:rsidR="005A14CB" w:rsidRPr="00F93F8A" w:rsidRDefault="005A14CB" w:rsidP="00FC6789">
            <w:pPr>
              <w:pStyle w:val="NormalWeb"/>
              <w:rPr>
                <w:rFonts w:ascii="Arial" w:hAnsi="Arial" w:cs="Arial"/>
              </w:rPr>
            </w:pPr>
            <w:r>
              <w:rPr>
                <w:rFonts w:ascii="Arial" w:hAnsi="Arial" w:cs="Arial"/>
              </w:rPr>
              <w:t>Honour Based Violence</w:t>
            </w:r>
          </w:p>
        </w:tc>
      </w:tr>
      <w:tr w:rsidR="005A14CB" w:rsidRPr="00F93F8A" w14:paraId="3319CFBA" w14:textId="77777777" w:rsidTr="00FC6789">
        <w:tc>
          <w:tcPr>
            <w:tcW w:w="1413" w:type="dxa"/>
          </w:tcPr>
          <w:p w14:paraId="169E337B" w14:textId="77777777" w:rsidR="005A14CB" w:rsidRPr="00F93F8A" w:rsidRDefault="005A14CB" w:rsidP="00FC6789">
            <w:pPr>
              <w:pStyle w:val="NormalWeb"/>
              <w:rPr>
                <w:rFonts w:ascii="Arial" w:hAnsi="Arial" w:cs="Arial"/>
              </w:rPr>
            </w:pPr>
            <w:r w:rsidRPr="00F93F8A">
              <w:rPr>
                <w:rFonts w:ascii="Arial" w:hAnsi="Arial" w:cs="Arial"/>
              </w:rPr>
              <w:t>HSB</w:t>
            </w:r>
          </w:p>
        </w:tc>
        <w:tc>
          <w:tcPr>
            <w:tcW w:w="7796" w:type="dxa"/>
          </w:tcPr>
          <w:p w14:paraId="4E29C28F" w14:textId="77777777" w:rsidR="005A14CB" w:rsidRPr="00F93F8A" w:rsidRDefault="005A14CB" w:rsidP="00FC6789">
            <w:pPr>
              <w:pStyle w:val="NormalWeb"/>
              <w:rPr>
                <w:rFonts w:ascii="Arial" w:hAnsi="Arial" w:cs="Arial"/>
              </w:rPr>
            </w:pPr>
            <w:r w:rsidRPr="00F93F8A">
              <w:rPr>
                <w:rFonts w:ascii="Arial" w:hAnsi="Arial" w:cs="Arial"/>
              </w:rPr>
              <w:t>Harmful Sexual Behaviour</w:t>
            </w:r>
          </w:p>
        </w:tc>
      </w:tr>
      <w:tr w:rsidR="005A14CB" w:rsidRPr="00F93F8A" w14:paraId="0C041A44" w14:textId="77777777" w:rsidTr="00FC6789">
        <w:tc>
          <w:tcPr>
            <w:tcW w:w="1413" w:type="dxa"/>
          </w:tcPr>
          <w:p w14:paraId="0042DC01" w14:textId="77777777" w:rsidR="005A14CB" w:rsidRPr="00F93F8A" w:rsidRDefault="005A14CB" w:rsidP="00FC6789">
            <w:pPr>
              <w:pStyle w:val="NormalWeb"/>
              <w:rPr>
                <w:rFonts w:ascii="Arial" w:hAnsi="Arial" w:cs="Arial"/>
              </w:rPr>
            </w:pPr>
            <w:r w:rsidRPr="00F93F8A">
              <w:rPr>
                <w:rFonts w:ascii="Arial" w:hAnsi="Arial" w:cs="Arial"/>
              </w:rPr>
              <w:t>ICA</w:t>
            </w:r>
          </w:p>
        </w:tc>
        <w:tc>
          <w:tcPr>
            <w:tcW w:w="7796" w:type="dxa"/>
          </w:tcPr>
          <w:p w14:paraId="1FFEC624" w14:textId="77777777" w:rsidR="005A14CB" w:rsidRPr="00F93F8A" w:rsidRDefault="005A14CB" w:rsidP="00FC6789">
            <w:pPr>
              <w:pStyle w:val="NormalWeb"/>
              <w:rPr>
                <w:rFonts w:ascii="Arial" w:hAnsi="Arial" w:cs="Arial"/>
              </w:rPr>
            </w:pPr>
            <w:r w:rsidRPr="00F93F8A">
              <w:rPr>
                <w:rFonts w:ascii="Arial" w:hAnsi="Arial" w:cs="Arial"/>
              </w:rPr>
              <w:t>Independent Capacity Advocate</w:t>
            </w:r>
          </w:p>
        </w:tc>
      </w:tr>
      <w:tr w:rsidR="005A14CB" w:rsidRPr="00F93F8A" w14:paraId="5EA01CB5" w14:textId="77777777" w:rsidTr="00FC6789">
        <w:tc>
          <w:tcPr>
            <w:tcW w:w="1413" w:type="dxa"/>
          </w:tcPr>
          <w:p w14:paraId="147053A2" w14:textId="77777777" w:rsidR="005A14CB" w:rsidRPr="00F93F8A" w:rsidRDefault="005A14CB" w:rsidP="00FC6789">
            <w:pPr>
              <w:pStyle w:val="NormalWeb"/>
              <w:rPr>
                <w:rFonts w:ascii="Arial" w:hAnsi="Arial" w:cs="Arial"/>
              </w:rPr>
            </w:pPr>
            <w:r w:rsidRPr="00F93F8A">
              <w:rPr>
                <w:rFonts w:ascii="Arial" w:hAnsi="Arial" w:cs="Arial"/>
              </w:rPr>
              <w:t>ICPC</w:t>
            </w:r>
          </w:p>
        </w:tc>
        <w:tc>
          <w:tcPr>
            <w:tcW w:w="7796" w:type="dxa"/>
          </w:tcPr>
          <w:p w14:paraId="344538C8" w14:textId="77777777" w:rsidR="005A14CB" w:rsidRPr="00F93F8A" w:rsidRDefault="005A14CB" w:rsidP="00FC6789">
            <w:pPr>
              <w:pStyle w:val="NormalWeb"/>
              <w:rPr>
                <w:rFonts w:ascii="Arial" w:hAnsi="Arial" w:cs="Arial"/>
              </w:rPr>
            </w:pPr>
            <w:r w:rsidRPr="00F93F8A">
              <w:rPr>
                <w:rFonts w:ascii="Arial" w:hAnsi="Arial" w:cs="Arial"/>
              </w:rPr>
              <w:t>Independent Child Protection Conference</w:t>
            </w:r>
          </w:p>
        </w:tc>
      </w:tr>
      <w:tr w:rsidR="005A14CB" w:rsidRPr="00F93F8A" w14:paraId="6C54A2C5" w14:textId="77777777" w:rsidTr="00FC6789">
        <w:tc>
          <w:tcPr>
            <w:tcW w:w="1413" w:type="dxa"/>
          </w:tcPr>
          <w:p w14:paraId="3F7A339B" w14:textId="77777777" w:rsidR="005A14CB" w:rsidRPr="00F93F8A" w:rsidRDefault="005A14CB" w:rsidP="00FC6789">
            <w:pPr>
              <w:pStyle w:val="NormalWeb"/>
              <w:rPr>
                <w:rFonts w:ascii="Arial" w:hAnsi="Arial" w:cs="Arial"/>
              </w:rPr>
            </w:pPr>
            <w:r w:rsidRPr="00F93F8A">
              <w:rPr>
                <w:rFonts w:ascii="Arial" w:hAnsi="Arial" w:cs="Arial"/>
              </w:rPr>
              <w:t>IDVA</w:t>
            </w:r>
          </w:p>
        </w:tc>
        <w:tc>
          <w:tcPr>
            <w:tcW w:w="7796" w:type="dxa"/>
          </w:tcPr>
          <w:p w14:paraId="4E1A91B5" w14:textId="77777777" w:rsidR="005A14CB" w:rsidRPr="00F93F8A" w:rsidRDefault="005A14CB" w:rsidP="00FC6789">
            <w:pPr>
              <w:pStyle w:val="NormalWeb"/>
              <w:rPr>
                <w:rFonts w:ascii="Arial" w:hAnsi="Arial" w:cs="Arial"/>
              </w:rPr>
            </w:pPr>
            <w:r w:rsidRPr="00F93F8A">
              <w:rPr>
                <w:rFonts w:ascii="Arial" w:hAnsi="Arial" w:cs="Arial"/>
              </w:rPr>
              <w:t>Independent Domestic Violence Advisor</w:t>
            </w:r>
          </w:p>
        </w:tc>
      </w:tr>
      <w:tr w:rsidR="005A14CB" w:rsidRPr="00F93F8A" w14:paraId="5D122219" w14:textId="77777777" w:rsidTr="00FC6789">
        <w:tc>
          <w:tcPr>
            <w:tcW w:w="1413" w:type="dxa"/>
          </w:tcPr>
          <w:p w14:paraId="05F54D7D" w14:textId="77777777" w:rsidR="005A14CB" w:rsidRPr="00F93F8A" w:rsidRDefault="005A14CB" w:rsidP="00FC6789">
            <w:pPr>
              <w:pStyle w:val="NormalWeb"/>
              <w:rPr>
                <w:rFonts w:ascii="Arial" w:hAnsi="Arial" w:cs="Arial"/>
              </w:rPr>
            </w:pPr>
            <w:r w:rsidRPr="00F93F8A">
              <w:rPr>
                <w:rFonts w:ascii="Arial" w:hAnsi="Arial" w:cs="Arial"/>
              </w:rPr>
              <w:t>IPVA</w:t>
            </w:r>
          </w:p>
        </w:tc>
        <w:tc>
          <w:tcPr>
            <w:tcW w:w="7796" w:type="dxa"/>
          </w:tcPr>
          <w:p w14:paraId="2EAA79DF" w14:textId="77777777" w:rsidR="005A14CB" w:rsidRPr="00F93F8A" w:rsidRDefault="005A14CB" w:rsidP="00FC6789">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5A14CB" w:rsidRPr="00F93F8A" w14:paraId="35E95C95" w14:textId="77777777" w:rsidTr="00FC6789">
        <w:tc>
          <w:tcPr>
            <w:tcW w:w="1413" w:type="dxa"/>
          </w:tcPr>
          <w:p w14:paraId="1BB2FADE" w14:textId="77777777" w:rsidR="005A14CB" w:rsidRPr="00F93F8A" w:rsidRDefault="005A14CB" w:rsidP="00FC6789">
            <w:pPr>
              <w:pStyle w:val="NormalWeb"/>
              <w:rPr>
                <w:rFonts w:ascii="Arial" w:hAnsi="Arial" w:cs="Arial"/>
              </w:rPr>
            </w:pPr>
            <w:r w:rsidRPr="00F93F8A">
              <w:rPr>
                <w:rFonts w:ascii="Arial" w:hAnsi="Arial" w:cs="Arial"/>
              </w:rPr>
              <w:t>ISS</w:t>
            </w:r>
          </w:p>
        </w:tc>
        <w:tc>
          <w:tcPr>
            <w:tcW w:w="7796" w:type="dxa"/>
          </w:tcPr>
          <w:p w14:paraId="3C4ECBB3" w14:textId="77777777" w:rsidR="005A14CB" w:rsidRPr="00F93F8A" w:rsidRDefault="005A14CB" w:rsidP="00FC6789">
            <w:pPr>
              <w:pStyle w:val="NormalWeb"/>
              <w:rPr>
                <w:rFonts w:ascii="Arial" w:hAnsi="Arial" w:cs="Arial"/>
              </w:rPr>
            </w:pPr>
            <w:r w:rsidRPr="00F93F8A">
              <w:rPr>
                <w:rFonts w:ascii="Arial" w:hAnsi="Arial" w:cs="Arial"/>
              </w:rPr>
              <w:t>Independent Safeguarding and Standards</w:t>
            </w:r>
          </w:p>
        </w:tc>
      </w:tr>
      <w:tr w:rsidR="005A14CB" w:rsidRPr="00F93F8A" w14:paraId="6F2BDD92" w14:textId="77777777" w:rsidTr="00FC6789">
        <w:tc>
          <w:tcPr>
            <w:tcW w:w="1413" w:type="dxa"/>
          </w:tcPr>
          <w:p w14:paraId="54918FB4" w14:textId="77777777" w:rsidR="005A14CB" w:rsidRPr="00F93F8A" w:rsidRDefault="005A14CB" w:rsidP="00FC6789">
            <w:pPr>
              <w:pStyle w:val="NormalWeb"/>
              <w:rPr>
                <w:rFonts w:ascii="Arial" w:hAnsi="Arial" w:cs="Arial"/>
              </w:rPr>
            </w:pPr>
            <w:r w:rsidRPr="00F93F8A">
              <w:rPr>
                <w:rFonts w:ascii="Arial" w:hAnsi="Arial" w:cs="Arial"/>
              </w:rPr>
              <w:t>ISVA</w:t>
            </w:r>
          </w:p>
        </w:tc>
        <w:tc>
          <w:tcPr>
            <w:tcW w:w="7796" w:type="dxa"/>
          </w:tcPr>
          <w:p w14:paraId="6F42C27B" w14:textId="77777777" w:rsidR="005A14CB" w:rsidRPr="00F93F8A" w:rsidRDefault="005A14CB" w:rsidP="00FC6789">
            <w:pPr>
              <w:pStyle w:val="NormalWeb"/>
              <w:rPr>
                <w:rFonts w:ascii="Arial" w:hAnsi="Arial" w:cs="Arial"/>
              </w:rPr>
            </w:pPr>
            <w:r w:rsidRPr="00F93F8A">
              <w:rPr>
                <w:rFonts w:ascii="Arial" w:hAnsi="Arial" w:cs="Arial"/>
              </w:rPr>
              <w:t>Independent Sexual Violence Advisor</w:t>
            </w:r>
          </w:p>
        </w:tc>
      </w:tr>
      <w:tr w:rsidR="005A14CB" w:rsidRPr="00F93F8A" w14:paraId="7512B149" w14:textId="77777777" w:rsidTr="00FC6789">
        <w:tc>
          <w:tcPr>
            <w:tcW w:w="1413" w:type="dxa"/>
          </w:tcPr>
          <w:p w14:paraId="00E011AB" w14:textId="77777777" w:rsidR="005A14CB" w:rsidRPr="00F93F8A" w:rsidRDefault="005A14CB" w:rsidP="00FC6789">
            <w:pPr>
              <w:pStyle w:val="NormalWeb"/>
              <w:rPr>
                <w:rFonts w:ascii="Arial" w:hAnsi="Arial" w:cs="Arial"/>
              </w:rPr>
            </w:pPr>
            <w:r w:rsidRPr="00F93F8A">
              <w:rPr>
                <w:rFonts w:ascii="Arial" w:hAnsi="Arial" w:cs="Arial"/>
              </w:rPr>
              <w:t>JCAF</w:t>
            </w:r>
          </w:p>
        </w:tc>
        <w:tc>
          <w:tcPr>
            <w:tcW w:w="7796" w:type="dxa"/>
          </w:tcPr>
          <w:p w14:paraId="2F1288B1" w14:textId="77777777" w:rsidR="005A14CB" w:rsidRPr="00F93F8A" w:rsidRDefault="005A14CB" w:rsidP="00FC6789">
            <w:pPr>
              <w:pStyle w:val="NormalWeb"/>
              <w:rPr>
                <w:rFonts w:ascii="Arial" w:hAnsi="Arial" w:cs="Arial"/>
              </w:rPr>
            </w:pPr>
            <w:r w:rsidRPr="00F93F8A">
              <w:rPr>
                <w:rFonts w:ascii="Arial" w:hAnsi="Arial" w:cs="Arial"/>
              </w:rPr>
              <w:t>Jersey Common Assessment Framework</w:t>
            </w:r>
          </w:p>
        </w:tc>
      </w:tr>
      <w:tr w:rsidR="005A14CB" w:rsidRPr="00F93F8A" w14:paraId="22E4847C" w14:textId="77777777" w:rsidTr="00FC6789">
        <w:tc>
          <w:tcPr>
            <w:tcW w:w="1413" w:type="dxa"/>
          </w:tcPr>
          <w:p w14:paraId="692831B2" w14:textId="77777777" w:rsidR="005A14CB" w:rsidRPr="00F93F8A" w:rsidRDefault="005A14CB" w:rsidP="00FC6789">
            <w:pPr>
              <w:pStyle w:val="NormalWeb"/>
              <w:rPr>
                <w:rFonts w:ascii="Arial" w:hAnsi="Arial" w:cs="Arial"/>
              </w:rPr>
            </w:pPr>
            <w:r w:rsidRPr="00F93F8A">
              <w:rPr>
                <w:rFonts w:ascii="Arial" w:hAnsi="Arial" w:cs="Arial"/>
              </w:rPr>
              <w:t>JCCT</w:t>
            </w:r>
          </w:p>
        </w:tc>
        <w:tc>
          <w:tcPr>
            <w:tcW w:w="7796" w:type="dxa"/>
          </w:tcPr>
          <w:p w14:paraId="460758BF" w14:textId="77777777" w:rsidR="005A14CB" w:rsidRPr="00F93F8A" w:rsidRDefault="0038300C" w:rsidP="00FC6789">
            <w:pPr>
              <w:pStyle w:val="NormalWeb"/>
              <w:rPr>
                <w:rFonts w:ascii="Arial" w:hAnsi="Arial" w:cs="Arial"/>
              </w:rPr>
            </w:pPr>
            <w:hyperlink r:id="rId77" w:tgtFrame="_blank" w:history="1">
              <w:r w:rsidR="005A14CB" w:rsidRPr="00F93F8A">
                <w:rPr>
                  <w:rFonts w:ascii="Arial" w:hAnsi="Arial" w:cs="Arial"/>
                </w:rPr>
                <w:t xml:space="preserve">Jersey </w:t>
              </w:r>
              <w:proofErr w:type="gramStart"/>
              <w:r w:rsidR="005A14CB" w:rsidRPr="00F93F8A">
                <w:rPr>
                  <w:rFonts w:ascii="Arial" w:hAnsi="Arial" w:cs="Arial"/>
                </w:rPr>
                <w:t>Child Care</w:t>
              </w:r>
              <w:proofErr w:type="gramEnd"/>
              <w:r w:rsidR="005A14CB" w:rsidRPr="00F93F8A">
                <w:rPr>
                  <w:rFonts w:ascii="Arial" w:hAnsi="Arial" w:cs="Arial"/>
                </w:rPr>
                <w:t xml:space="preserve"> Trust</w:t>
              </w:r>
            </w:hyperlink>
          </w:p>
        </w:tc>
      </w:tr>
      <w:tr w:rsidR="005A14CB" w:rsidRPr="00F93F8A" w14:paraId="578345D8" w14:textId="77777777" w:rsidTr="00FC6789">
        <w:tc>
          <w:tcPr>
            <w:tcW w:w="1413" w:type="dxa"/>
          </w:tcPr>
          <w:p w14:paraId="33BB4E82" w14:textId="77777777" w:rsidR="005A14CB" w:rsidRPr="00F93F8A" w:rsidRDefault="005A14CB" w:rsidP="00FC6789">
            <w:pPr>
              <w:pStyle w:val="NormalWeb"/>
              <w:rPr>
                <w:rFonts w:ascii="Arial" w:hAnsi="Arial" w:cs="Arial"/>
              </w:rPr>
            </w:pPr>
            <w:r w:rsidRPr="00F93F8A">
              <w:rPr>
                <w:rFonts w:ascii="Arial" w:hAnsi="Arial" w:cs="Arial"/>
              </w:rPr>
              <w:t>JCF</w:t>
            </w:r>
          </w:p>
        </w:tc>
        <w:tc>
          <w:tcPr>
            <w:tcW w:w="7796" w:type="dxa"/>
          </w:tcPr>
          <w:p w14:paraId="33BF9350" w14:textId="77777777" w:rsidR="005A14CB" w:rsidRPr="00F93F8A" w:rsidRDefault="005A14CB" w:rsidP="00FC6789">
            <w:pPr>
              <w:pStyle w:val="NormalWeb"/>
              <w:rPr>
                <w:rFonts w:ascii="Arial" w:hAnsi="Arial" w:cs="Arial"/>
              </w:rPr>
            </w:pPr>
            <w:r w:rsidRPr="00F93F8A">
              <w:rPr>
                <w:rFonts w:ascii="Arial" w:hAnsi="Arial" w:cs="Arial"/>
              </w:rPr>
              <w:t>Jersey’s Children First</w:t>
            </w:r>
          </w:p>
        </w:tc>
      </w:tr>
      <w:tr w:rsidR="005A14CB" w:rsidRPr="00F93F8A" w14:paraId="4B181E9B" w14:textId="77777777" w:rsidTr="00FC6789">
        <w:tc>
          <w:tcPr>
            <w:tcW w:w="1413" w:type="dxa"/>
          </w:tcPr>
          <w:p w14:paraId="621B4AE1" w14:textId="77777777" w:rsidR="005A14CB" w:rsidRPr="00F93F8A" w:rsidRDefault="005A14CB" w:rsidP="00FC6789">
            <w:pPr>
              <w:pStyle w:val="NormalWeb"/>
              <w:rPr>
                <w:rFonts w:ascii="Arial" w:hAnsi="Arial" w:cs="Arial"/>
              </w:rPr>
            </w:pPr>
            <w:r w:rsidRPr="00F93F8A">
              <w:rPr>
                <w:rFonts w:ascii="Arial" w:hAnsi="Arial" w:cs="Arial"/>
              </w:rPr>
              <w:t>JDO</w:t>
            </w:r>
          </w:p>
        </w:tc>
        <w:tc>
          <w:tcPr>
            <w:tcW w:w="7796" w:type="dxa"/>
          </w:tcPr>
          <w:p w14:paraId="4C148AA8" w14:textId="77777777" w:rsidR="005A14CB" w:rsidRPr="00F93F8A" w:rsidRDefault="005A14CB" w:rsidP="00FC6789">
            <w:pPr>
              <w:pStyle w:val="NormalWeb"/>
              <w:rPr>
                <w:rFonts w:ascii="Arial" w:hAnsi="Arial" w:cs="Arial"/>
              </w:rPr>
            </w:pPr>
            <w:r w:rsidRPr="00F93F8A">
              <w:rPr>
                <w:rFonts w:ascii="Arial" w:hAnsi="Arial" w:cs="Arial"/>
              </w:rPr>
              <w:t>Jersey Designated Officer</w:t>
            </w:r>
          </w:p>
        </w:tc>
      </w:tr>
      <w:tr w:rsidR="005A14CB" w:rsidRPr="00F93F8A" w14:paraId="0D8A542E" w14:textId="77777777" w:rsidTr="00FC6789">
        <w:tc>
          <w:tcPr>
            <w:tcW w:w="1413" w:type="dxa"/>
          </w:tcPr>
          <w:p w14:paraId="775AF666" w14:textId="77777777" w:rsidR="005A14CB" w:rsidRPr="00F93F8A" w:rsidRDefault="005A14CB" w:rsidP="00FC6789">
            <w:pPr>
              <w:pStyle w:val="NormalWeb"/>
              <w:rPr>
                <w:rFonts w:ascii="Arial" w:hAnsi="Arial" w:cs="Arial"/>
              </w:rPr>
            </w:pPr>
            <w:r w:rsidRPr="00F93F8A">
              <w:rPr>
                <w:rFonts w:ascii="Arial" w:hAnsi="Arial" w:cs="Arial"/>
              </w:rPr>
              <w:t>JFCAS</w:t>
            </w:r>
          </w:p>
        </w:tc>
        <w:tc>
          <w:tcPr>
            <w:tcW w:w="7796" w:type="dxa"/>
          </w:tcPr>
          <w:p w14:paraId="77AB9BF1" w14:textId="77777777" w:rsidR="005A14CB" w:rsidRPr="00F93F8A" w:rsidRDefault="0038300C" w:rsidP="00FC6789">
            <w:pPr>
              <w:pStyle w:val="NormalWeb"/>
              <w:rPr>
                <w:rFonts w:ascii="Arial" w:hAnsi="Arial" w:cs="Arial"/>
              </w:rPr>
            </w:pPr>
            <w:hyperlink r:id="rId78" w:tgtFrame="_blank" w:history="1">
              <w:r w:rsidR="005A14CB" w:rsidRPr="00F93F8A">
                <w:rPr>
                  <w:rFonts w:ascii="Arial" w:hAnsi="Arial" w:cs="Arial"/>
                </w:rPr>
                <w:t>Jersey Family Court Advisory Service</w:t>
              </w:r>
            </w:hyperlink>
          </w:p>
        </w:tc>
      </w:tr>
      <w:tr w:rsidR="005A14CB" w:rsidRPr="00F93F8A" w14:paraId="226ACAC1" w14:textId="77777777" w:rsidTr="00FC6789">
        <w:tc>
          <w:tcPr>
            <w:tcW w:w="1413" w:type="dxa"/>
          </w:tcPr>
          <w:p w14:paraId="0ECC2448" w14:textId="77777777" w:rsidR="005A14CB" w:rsidRPr="00F93F8A" w:rsidRDefault="005A14CB" w:rsidP="00FC6789">
            <w:pPr>
              <w:pStyle w:val="NormalWeb"/>
              <w:rPr>
                <w:rFonts w:ascii="Arial" w:hAnsi="Arial" w:cs="Arial"/>
              </w:rPr>
            </w:pPr>
            <w:r w:rsidRPr="00F93F8A">
              <w:rPr>
                <w:rFonts w:ascii="Arial" w:hAnsi="Arial" w:cs="Arial"/>
              </w:rPr>
              <w:t>JPACS</w:t>
            </w:r>
          </w:p>
        </w:tc>
        <w:tc>
          <w:tcPr>
            <w:tcW w:w="7796" w:type="dxa"/>
          </w:tcPr>
          <w:p w14:paraId="4898A124" w14:textId="77777777" w:rsidR="005A14CB" w:rsidRPr="00F93F8A" w:rsidRDefault="0038300C" w:rsidP="00FC6789">
            <w:pPr>
              <w:pStyle w:val="NormalWeb"/>
              <w:rPr>
                <w:rFonts w:ascii="Arial" w:hAnsi="Arial" w:cs="Arial"/>
              </w:rPr>
            </w:pPr>
            <w:hyperlink r:id="rId79" w:tgtFrame="_blank" w:history="1">
              <w:r w:rsidR="005A14CB" w:rsidRPr="00F93F8A">
                <w:rPr>
                  <w:rFonts w:ascii="Arial" w:hAnsi="Arial" w:cs="Arial"/>
                </w:rPr>
                <w:t>Jersey Probation and After-Care Service</w:t>
              </w:r>
            </w:hyperlink>
            <w:r w:rsidR="005A14CB" w:rsidRPr="00F93F8A">
              <w:rPr>
                <w:rFonts w:ascii="Arial" w:hAnsi="Arial" w:cs="Arial"/>
              </w:rPr>
              <w:t xml:space="preserve"> </w:t>
            </w:r>
          </w:p>
        </w:tc>
      </w:tr>
      <w:tr w:rsidR="005A14CB" w:rsidRPr="00F93F8A" w14:paraId="58C98769" w14:textId="77777777" w:rsidTr="00FC6789">
        <w:tc>
          <w:tcPr>
            <w:tcW w:w="1413" w:type="dxa"/>
          </w:tcPr>
          <w:p w14:paraId="75F11E6F" w14:textId="77777777" w:rsidR="005A14CB" w:rsidRPr="00F93F8A" w:rsidRDefault="005A14CB" w:rsidP="00FC6789">
            <w:pPr>
              <w:pStyle w:val="NormalWeb"/>
              <w:rPr>
                <w:rFonts w:ascii="Arial" w:hAnsi="Arial" w:cs="Arial"/>
              </w:rPr>
            </w:pPr>
            <w:r w:rsidRPr="00F93F8A">
              <w:rPr>
                <w:rFonts w:ascii="Arial" w:hAnsi="Arial" w:cs="Arial"/>
              </w:rPr>
              <w:t>JMAPPA</w:t>
            </w:r>
          </w:p>
        </w:tc>
        <w:tc>
          <w:tcPr>
            <w:tcW w:w="7796" w:type="dxa"/>
          </w:tcPr>
          <w:p w14:paraId="3E297DBD" w14:textId="77777777" w:rsidR="005A14CB" w:rsidRPr="00F93F8A" w:rsidRDefault="005A14CB" w:rsidP="00FC6789">
            <w:pPr>
              <w:pStyle w:val="NormalWeb"/>
              <w:rPr>
                <w:rFonts w:ascii="Arial" w:hAnsi="Arial" w:cs="Arial"/>
              </w:rPr>
            </w:pPr>
            <w:r w:rsidRPr="00F93F8A">
              <w:rPr>
                <w:rFonts w:ascii="Arial" w:hAnsi="Arial" w:cs="Arial"/>
              </w:rPr>
              <w:t>Jersey Multi Agency Public Protection Arrangements</w:t>
            </w:r>
          </w:p>
        </w:tc>
      </w:tr>
      <w:tr w:rsidR="005A14CB" w:rsidRPr="00F93F8A" w14:paraId="5B5E40FB" w14:textId="77777777" w:rsidTr="00FC6789">
        <w:tc>
          <w:tcPr>
            <w:tcW w:w="1413" w:type="dxa"/>
          </w:tcPr>
          <w:p w14:paraId="465CB97C" w14:textId="77777777" w:rsidR="005A14CB" w:rsidRPr="00F93F8A" w:rsidRDefault="005A14CB" w:rsidP="00FC6789">
            <w:pPr>
              <w:pStyle w:val="NormalWeb"/>
              <w:rPr>
                <w:rFonts w:ascii="Arial" w:hAnsi="Arial" w:cs="Arial"/>
              </w:rPr>
            </w:pPr>
            <w:r w:rsidRPr="00F93F8A">
              <w:rPr>
                <w:rFonts w:ascii="Arial" w:hAnsi="Arial" w:cs="Arial"/>
              </w:rPr>
              <w:t>LADO</w:t>
            </w:r>
          </w:p>
        </w:tc>
        <w:tc>
          <w:tcPr>
            <w:tcW w:w="7796" w:type="dxa"/>
          </w:tcPr>
          <w:p w14:paraId="6E44AAED" w14:textId="77777777" w:rsidR="005A14CB" w:rsidRPr="00F93F8A" w:rsidRDefault="005A14CB" w:rsidP="00FC6789">
            <w:pPr>
              <w:pStyle w:val="NormalWeb"/>
              <w:rPr>
                <w:rFonts w:ascii="Arial" w:hAnsi="Arial" w:cs="Arial"/>
              </w:rPr>
            </w:pPr>
            <w:r w:rsidRPr="00F93F8A">
              <w:rPr>
                <w:rFonts w:ascii="Arial" w:hAnsi="Arial" w:cs="Arial"/>
              </w:rPr>
              <w:t>Local Area Designed Officer (see JDO)</w:t>
            </w:r>
          </w:p>
        </w:tc>
      </w:tr>
      <w:tr w:rsidR="005A14CB" w:rsidRPr="00F93F8A" w14:paraId="693D84B5" w14:textId="77777777" w:rsidTr="00FC6789">
        <w:tc>
          <w:tcPr>
            <w:tcW w:w="1413" w:type="dxa"/>
          </w:tcPr>
          <w:p w14:paraId="49EFB2D4" w14:textId="77777777" w:rsidR="005A14CB" w:rsidRPr="00F93F8A" w:rsidRDefault="005A14CB" w:rsidP="00FC6789">
            <w:pPr>
              <w:pStyle w:val="NormalWeb"/>
              <w:rPr>
                <w:rFonts w:ascii="Arial" w:hAnsi="Arial" w:cs="Arial"/>
              </w:rPr>
            </w:pPr>
            <w:r w:rsidRPr="00F93F8A">
              <w:rPr>
                <w:rFonts w:ascii="Arial" w:hAnsi="Arial" w:cs="Arial"/>
              </w:rPr>
              <w:t>LPA</w:t>
            </w:r>
          </w:p>
        </w:tc>
        <w:tc>
          <w:tcPr>
            <w:tcW w:w="7796" w:type="dxa"/>
          </w:tcPr>
          <w:p w14:paraId="0BAC3A19" w14:textId="77777777" w:rsidR="005A14CB" w:rsidRPr="00F93F8A" w:rsidRDefault="005A14CB" w:rsidP="00FC6789">
            <w:pPr>
              <w:pStyle w:val="NormalWeb"/>
              <w:rPr>
                <w:rFonts w:ascii="Arial" w:hAnsi="Arial" w:cs="Arial"/>
              </w:rPr>
            </w:pPr>
            <w:r w:rsidRPr="00F93F8A">
              <w:rPr>
                <w:rFonts w:ascii="Arial" w:hAnsi="Arial" w:cs="Arial"/>
              </w:rPr>
              <w:t>Lasting Power of Attorney</w:t>
            </w:r>
          </w:p>
        </w:tc>
      </w:tr>
      <w:tr w:rsidR="005A14CB" w:rsidRPr="00F93F8A" w14:paraId="70662ADF" w14:textId="77777777" w:rsidTr="00FC6789">
        <w:tc>
          <w:tcPr>
            <w:tcW w:w="1413" w:type="dxa"/>
          </w:tcPr>
          <w:p w14:paraId="7818F35C" w14:textId="77777777" w:rsidR="005A14CB" w:rsidRPr="00F93F8A" w:rsidRDefault="005A14CB" w:rsidP="00FC6789">
            <w:pPr>
              <w:pStyle w:val="NormalWeb"/>
              <w:rPr>
                <w:rFonts w:ascii="Arial" w:hAnsi="Arial" w:cs="Arial"/>
              </w:rPr>
            </w:pPr>
            <w:r w:rsidRPr="00F93F8A">
              <w:rPr>
                <w:rFonts w:ascii="Arial" w:hAnsi="Arial" w:cs="Arial"/>
              </w:rPr>
              <w:t>MAF</w:t>
            </w:r>
          </w:p>
        </w:tc>
        <w:tc>
          <w:tcPr>
            <w:tcW w:w="7796" w:type="dxa"/>
          </w:tcPr>
          <w:p w14:paraId="703D07EE" w14:textId="77777777" w:rsidR="005A14CB" w:rsidRPr="00F93F8A" w:rsidRDefault="005A14CB" w:rsidP="00FC6789">
            <w:pPr>
              <w:pStyle w:val="NormalWeb"/>
              <w:rPr>
                <w:rFonts w:ascii="Arial" w:hAnsi="Arial" w:cs="Arial"/>
              </w:rPr>
            </w:pPr>
            <w:r w:rsidRPr="00F93F8A">
              <w:rPr>
                <w:rFonts w:ascii="Arial" w:hAnsi="Arial" w:cs="Arial"/>
              </w:rPr>
              <w:t>Managing Allegations Framework</w:t>
            </w:r>
          </w:p>
        </w:tc>
      </w:tr>
      <w:tr w:rsidR="005A14CB" w:rsidRPr="00F93F8A" w14:paraId="2893447C" w14:textId="77777777" w:rsidTr="00FC6789">
        <w:tc>
          <w:tcPr>
            <w:tcW w:w="1413" w:type="dxa"/>
          </w:tcPr>
          <w:p w14:paraId="1A879F21" w14:textId="77777777" w:rsidR="005A14CB" w:rsidRPr="00F93F8A" w:rsidRDefault="005A14CB" w:rsidP="00FC6789">
            <w:pPr>
              <w:pStyle w:val="NormalWeb"/>
              <w:rPr>
                <w:rFonts w:ascii="Arial" w:hAnsi="Arial" w:cs="Arial"/>
              </w:rPr>
            </w:pPr>
            <w:r w:rsidRPr="00F93F8A">
              <w:rPr>
                <w:rFonts w:ascii="Arial" w:hAnsi="Arial" w:cs="Arial"/>
              </w:rPr>
              <w:t>MARAC</w:t>
            </w:r>
          </w:p>
        </w:tc>
        <w:tc>
          <w:tcPr>
            <w:tcW w:w="7796" w:type="dxa"/>
          </w:tcPr>
          <w:p w14:paraId="5FF0810A" w14:textId="77777777" w:rsidR="005A14CB" w:rsidRPr="00F93F8A" w:rsidRDefault="0038300C" w:rsidP="00FC6789">
            <w:pPr>
              <w:pStyle w:val="NormalWeb"/>
              <w:rPr>
                <w:rFonts w:ascii="Arial" w:hAnsi="Arial" w:cs="Arial"/>
              </w:rPr>
            </w:pPr>
            <w:hyperlink r:id="rId80" w:tgtFrame="_blank" w:history="1">
              <w:r w:rsidR="005A14CB" w:rsidRPr="00F93F8A">
                <w:rPr>
                  <w:rFonts w:ascii="Arial" w:hAnsi="Arial" w:cs="Arial"/>
                </w:rPr>
                <w:t>Multi Agency Risk Assessment Conference</w:t>
              </w:r>
            </w:hyperlink>
          </w:p>
        </w:tc>
      </w:tr>
      <w:tr w:rsidR="005A14CB" w:rsidRPr="00F93F8A" w14:paraId="1E1569E2" w14:textId="77777777" w:rsidTr="00FC6789">
        <w:tc>
          <w:tcPr>
            <w:tcW w:w="1413" w:type="dxa"/>
          </w:tcPr>
          <w:p w14:paraId="34B71972" w14:textId="77777777" w:rsidR="005A14CB" w:rsidRPr="00F93F8A" w:rsidRDefault="005A14CB" w:rsidP="00FC6789">
            <w:pPr>
              <w:pStyle w:val="NormalWeb"/>
              <w:rPr>
                <w:rFonts w:ascii="Arial" w:hAnsi="Arial" w:cs="Arial"/>
              </w:rPr>
            </w:pPr>
            <w:r w:rsidRPr="00F93F8A">
              <w:rPr>
                <w:rFonts w:ascii="Arial" w:hAnsi="Arial" w:cs="Arial"/>
              </w:rPr>
              <w:t>MARRAM</w:t>
            </w:r>
          </w:p>
        </w:tc>
        <w:tc>
          <w:tcPr>
            <w:tcW w:w="7796" w:type="dxa"/>
          </w:tcPr>
          <w:p w14:paraId="6F58006E" w14:textId="77777777" w:rsidR="005A14CB" w:rsidRPr="00F93F8A" w:rsidRDefault="0038300C" w:rsidP="00FC6789">
            <w:pPr>
              <w:pStyle w:val="NormalWeb"/>
              <w:rPr>
                <w:rFonts w:ascii="Arial" w:hAnsi="Arial" w:cs="Arial"/>
              </w:rPr>
            </w:pPr>
            <w:hyperlink r:id="rId81" w:tgtFrame="_blank" w:history="1">
              <w:r w:rsidR="005A14CB" w:rsidRPr="00F93F8A">
                <w:rPr>
                  <w:rFonts w:ascii="Arial" w:hAnsi="Arial" w:cs="Arial"/>
                </w:rPr>
                <w:t xml:space="preserve">Multi Agency Risk Review Action Meeting </w:t>
              </w:r>
            </w:hyperlink>
          </w:p>
        </w:tc>
      </w:tr>
      <w:tr w:rsidR="005A14CB" w:rsidRPr="00F93F8A" w14:paraId="4DC170D6" w14:textId="77777777" w:rsidTr="00FC6789">
        <w:tc>
          <w:tcPr>
            <w:tcW w:w="1413" w:type="dxa"/>
          </w:tcPr>
          <w:p w14:paraId="368BC890" w14:textId="77777777" w:rsidR="005A14CB" w:rsidRPr="00F93F8A" w:rsidRDefault="005A14CB" w:rsidP="00FC6789">
            <w:pPr>
              <w:pStyle w:val="NormalWeb"/>
              <w:rPr>
                <w:rFonts w:ascii="Arial" w:hAnsi="Arial" w:cs="Arial"/>
              </w:rPr>
            </w:pPr>
            <w:r w:rsidRPr="00F93F8A">
              <w:rPr>
                <w:rFonts w:ascii="Arial" w:hAnsi="Arial" w:cs="Arial"/>
              </w:rPr>
              <w:t>MASH</w:t>
            </w:r>
          </w:p>
        </w:tc>
        <w:tc>
          <w:tcPr>
            <w:tcW w:w="7796" w:type="dxa"/>
          </w:tcPr>
          <w:p w14:paraId="2B99FE67" w14:textId="77777777" w:rsidR="005A14CB" w:rsidRPr="00F93F8A" w:rsidRDefault="005A14CB" w:rsidP="00FC6789">
            <w:pPr>
              <w:pStyle w:val="NormalWeb"/>
              <w:rPr>
                <w:rFonts w:ascii="Arial" w:hAnsi="Arial" w:cs="Arial"/>
              </w:rPr>
            </w:pPr>
            <w:r w:rsidRPr="00F93F8A">
              <w:rPr>
                <w:rFonts w:ascii="Arial" w:hAnsi="Arial" w:cs="Arial"/>
              </w:rPr>
              <w:t>Multi Agency Safeguarding Hub</w:t>
            </w:r>
          </w:p>
        </w:tc>
      </w:tr>
      <w:tr w:rsidR="005A14CB" w:rsidRPr="00F93F8A" w14:paraId="033F6592" w14:textId="77777777" w:rsidTr="00FC6789">
        <w:tc>
          <w:tcPr>
            <w:tcW w:w="1413" w:type="dxa"/>
          </w:tcPr>
          <w:p w14:paraId="11129D28" w14:textId="77777777" w:rsidR="005A14CB" w:rsidRPr="00F93F8A" w:rsidRDefault="005A14CB" w:rsidP="00FC6789">
            <w:pPr>
              <w:pStyle w:val="NormalWeb"/>
              <w:rPr>
                <w:rFonts w:ascii="Arial" w:hAnsi="Arial" w:cs="Arial"/>
              </w:rPr>
            </w:pPr>
            <w:r w:rsidRPr="00F93F8A">
              <w:rPr>
                <w:rFonts w:ascii="Arial" w:hAnsi="Arial" w:cs="Arial"/>
              </w:rPr>
              <w:t>MSP</w:t>
            </w:r>
          </w:p>
        </w:tc>
        <w:tc>
          <w:tcPr>
            <w:tcW w:w="7796" w:type="dxa"/>
          </w:tcPr>
          <w:p w14:paraId="1223D217" w14:textId="77777777" w:rsidR="005A14CB" w:rsidRPr="00F93F8A" w:rsidRDefault="005A14CB" w:rsidP="00FC6789">
            <w:pPr>
              <w:pStyle w:val="NormalWeb"/>
              <w:rPr>
                <w:rFonts w:ascii="Arial" w:hAnsi="Arial" w:cs="Arial"/>
              </w:rPr>
            </w:pPr>
            <w:r w:rsidRPr="00F93F8A">
              <w:rPr>
                <w:rFonts w:ascii="Arial" w:hAnsi="Arial" w:cs="Arial"/>
              </w:rPr>
              <w:t>Making Safeguarding Personal</w:t>
            </w:r>
          </w:p>
        </w:tc>
      </w:tr>
      <w:tr w:rsidR="005A14CB" w:rsidRPr="00F93F8A" w14:paraId="5A80FDFC" w14:textId="77777777" w:rsidTr="00FC6789">
        <w:tc>
          <w:tcPr>
            <w:tcW w:w="1413" w:type="dxa"/>
          </w:tcPr>
          <w:p w14:paraId="322841C5" w14:textId="77777777" w:rsidR="005A14CB" w:rsidRPr="00F93F8A" w:rsidRDefault="005A14CB" w:rsidP="00FC6789">
            <w:pPr>
              <w:pStyle w:val="NormalWeb"/>
              <w:rPr>
                <w:rFonts w:ascii="Arial" w:hAnsi="Arial" w:cs="Arial"/>
              </w:rPr>
            </w:pPr>
            <w:r w:rsidRPr="00F93F8A">
              <w:rPr>
                <w:rFonts w:ascii="Arial" w:hAnsi="Arial" w:cs="Arial"/>
              </w:rPr>
              <w:t>NAI</w:t>
            </w:r>
          </w:p>
        </w:tc>
        <w:tc>
          <w:tcPr>
            <w:tcW w:w="7796" w:type="dxa"/>
          </w:tcPr>
          <w:p w14:paraId="4D6FF118" w14:textId="77777777" w:rsidR="005A14CB" w:rsidRPr="00F93F8A" w:rsidRDefault="005A14CB" w:rsidP="00FC6789">
            <w:pPr>
              <w:pStyle w:val="NormalWeb"/>
              <w:rPr>
                <w:rFonts w:ascii="Arial" w:hAnsi="Arial" w:cs="Arial"/>
              </w:rPr>
            </w:pPr>
            <w:proofErr w:type="gramStart"/>
            <w:r w:rsidRPr="00F93F8A">
              <w:rPr>
                <w:rFonts w:ascii="Arial" w:hAnsi="Arial" w:cs="Arial"/>
              </w:rPr>
              <w:t>Non Accidental</w:t>
            </w:r>
            <w:proofErr w:type="gramEnd"/>
            <w:r w:rsidRPr="00F93F8A">
              <w:rPr>
                <w:rFonts w:ascii="Arial" w:hAnsi="Arial" w:cs="Arial"/>
              </w:rPr>
              <w:t xml:space="preserve"> Injury</w:t>
            </w:r>
          </w:p>
        </w:tc>
      </w:tr>
      <w:tr w:rsidR="005A14CB" w:rsidRPr="00F93F8A" w14:paraId="73F45D22" w14:textId="77777777" w:rsidTr="00FC6789">
        <w:tc>
          <w:tcPr>
            <w:tcW w:w="1413" w:type="dxa"/>
          </w:tcPr>
          <w:p w14:paraId="219C8557" w14:textId="77777777" w:rsidR="005A14CB" w:rsidRPr="00F93F8A" w:rsidRDefault="005A14CB" w:rsidP="00FC6789">
            <w:pPr>
              <w:pStyle w:val="NormalWeb"/>
              <w:rPr>
                <w:rFonts w:ascii="Arial" w:hAnsi="Arial" w:cs="Arial"/>
              </w:rPr>
            </w:pPr>
            <w:r w:rsidRPr="00F93F8A">
              <w:rPr>
                <w:rFonts w:ascii="Arial" w:hAnsi="Arial" w:cs="Arial"/>
              </w:rPr>
              <w:t>PBS</w:t>
            </w:r>
          </w:p>
        </w:tc>
        <w:tc>
          <w:tcPr>
            <w:tcW w:w="7796" w:type="dxa"/>
          </w:tcPr>
          <w:p w14:paraId="0CB41773" w14:textId="77777777" w:rsidR="005A14CB" w:rsidRPr="00F93F8A" w:rsidRDefault="005A14CB" w:rsidP="00FC6789">
            <w:pPr>
              <w:pStyle w:val="NormalWeb"/>
              <w:rPr>
                <w:rFonts w:ascii="Arial" w:hAnsi="Arial" w:cs="Arial"/>
              </w:rPr>
            </w:pPr>
            <w:r w:rsidRPr="00F93F8A">
              <w:rPr>
                <w:rFonts w:ascii="Arial" w:hAnsi="Arial" w:cs="Arial"/>
              </w:rPr>
              <w:t>Positive Behaviour Support</w:t>
            </w:r>
          </w:p>
        </w:tc>
      </w:tr>
      <w:tr w:rsidR="005A14CB" w:rsidRPr="00F93F8A" w14:paraId="72AD29B5" w14:textId="77777777" w:rsidTr="00FC6789">
        <w:tc>
          <w:tcPr>
            <w:tcW w:w="1413" w:type="dxa"/>
          </w:tcPr>
          <w:p w14:paraId="00A5D0B3" w14:textId="77777777" w:rsidR="005A14CB" w:rsidRPr="00F93F8A" w:rsidRDefault="005A14CB" w:rsidP="00FC6789">
            <w:pPr>
              <w:pStyle w:val="NormalWeb"/>
              <w:rPr>
                <w:rFonts w:ascii="Arial" w:hAnsi="Arial" w:cs="Arial"/>
              </w:rPr>
            </w:pPr>
            <w:r w:rsidRPr="00F93F8A">
              <w:rPr>
                <w:rFonts w:ascii="Arial" w:hAnsi="Arial" w:cs="Arial"/>
              </w:rPr>
              <w:t>PPU</w:t>
            </w:r>
          </w:p>
        </w:tc>
        <w:tc>
          <w:tcPr>
            <w:tcW w:w="7796" w:type="dxa"/>
          </w:tcPr>
          <w:p w14:paraId="74441381" w14:textId="77777777" w:rsidR="005A14CB" w:rsidRPr="00F93F8A" w:rsidRDefault="005A14CB" w:rsidP="00FC6789">
            <w:pPr>
              <w:pStyle w:val="NormalWeb"/>
              <w:rPr>
                <w:rFonts w:ascii="Arial" w:hAnsi="Arial" w:cs="Arial"/>
              </w:rPr>
            </w:pPr>
            <w:r w:rsidRPr="00F93F8A">
              <w:rPr>
                <w:rFonts w:ascii="Arial" w:hAnsi="Arial" w:cs="Arial"/>
              </w:rPr>
              <w:t>Public Protection Unit</w:t>
            </w:r>
          </w:p>
        </w:tc>
      </w:tr>
      <w:tr w:rsidR="005A14CB" w:rsidRPr="00F93F8A" w14:paraId="66D5815C" w14:textId="77777777" w:rsidTr="00FC6789">
        <w:tc>
          <w:tcPr>
            <w:tcW w:w="1413" w:type="dxa"/>
          </w:tcPr>
          <w:p w14:paraId="7825F511" w14:textId="77777777" w:rsidR="005A14CB" w:rsidRPr="00F93F8A" w:rsidRDefault="005A14CB" w:rsidP="00FC6789">
            <w:pPr>
              <w:pStyle w:val="NormalWeb"/>
              <w:rPr>
                <w:rFonts w:ascii="Arial" w:hAnsi="Arial" w:cs="Arial"/>
              </w:rPr>
            </w:pPr>
            <w:r w:rsidRPr="00F93F8A">
              <w:rPr>
                <w:rFonts w:ascii="Arial" w:hAnsi="Arial" w:cs="Arial"/>
              </w:rPr>
              <w:t>PR</w:t>
            </w:r>
          </w:p>
        </w:tc>
        <w:tc>
          <w:tcPr>
            <w:tcW w:w="7796" w:type="dxa"/>
          </w:tcPr>
          <w:p w14:paraId="6337982A" w14:textId="77777777" w:rsidR="005A14CB" w:rsidRPr="00F93F8A" w:rsidRDefault="005A14CB" w:rsidP="00FC6789">
            <w:pPr>
              <w:pStyle w:val="NormalWeb"/>
              <w:rPr>
                <w:rFonts w:ascii="Arial" w:hAnsi="Arial" w:cs="Arial"/>
              </w:rPr>
            </w:pPr>
            <w:r w:rsidRPr="00F93F8A">
              <w:rPr>
                <w:rFonts w:ascii="Arial" w:hAnsi="Arial" w:cs="Arial"/>
              </w:rPr>
              <w:t>Parental Responsibility</w:t>
            </w:r>
          </w:p>
        </w:tc>
      </w:tr>
      <w:tr w:rsidR="005A14CB" w:rsidRPr="00F93F8A" w14:paraId="2CF6373B" w14:textId="77777777" w:rsidTr="00FC6789">
        <w:tc>
          <w:tcPr>
            <w:tcW w:w="1413" w:type="dxa"/>
          </w:tcPr>
          <w:p w14:paraId="27D09B29" w14:textId="77777777" w:rsidR="005A14CB" w:rsidRPr="00F93F8A" w:rsidRDefault="005A14CB" w:rsidP="00FC6789">
            <w:pPr>
              <w:pStyle w:val="NormalWeb"/>
              <w:rPr>
                <w:rFonts w:ascii="Arial" w:hAnsi="Arial" w:cs="Arial"/>
              </w:rPr>
            </w:pPr>
            <w:r w:rsidRPr="00F93F8A">
              <w:rPr>
                <w:rFonts w:ascii="Arial" w:hAnsi="Arial" w:cs="Arial"/>
              </w:rPr>
              <w:t>RCPC</w:t>
            </w:r>
          </w:p>
        </w:tc>
        <w:tc>
          <w:tcPr>
            <w:tcW w:w="7796" w:type="dxa"/>
          </w:tcPr>
          <w:p w14:paraId="08DD4D96" w14:textId="77777777" w:rsidR="005A14CB" w:rsidRPr="00F93F8A" w:rsidRDefault="005A14CB" w:rsidP="00FC6789">
            <w:pPr>
              <w:pStyle w:val="NormalWeb"/>
              <w:rPr>
                <w:rFonts w:ascii="Arial" w:hAnsi="Arial" w:cs="Arial"/>
              </w:rPr>
            </w:pPr>
            <w:r w:rsidRPr="00F93F8A">
              <w:rPr>
                <w:rFonts w:ascii="Arial" w:hAnsi="Arial" w:cs="Arial"/>
              </w:rPr>
              <w:t>Review Child Protection Conference</w:t>
            </w:r>
          </w:p>
        </w:tc>
      </w:tr>
      <w:tr w:rsidR="005A14CB" w:rsidRPr="00F93F8A" w14:paraId="0F85BA99" w14:textId="77777777" w:rsidTr="00FC6789">
        <w:tc>
          <w:tcPr>
            <w:tcW w:w="1413" w:type="dxa"/>
          </w:tcPr>
          <w:p w14:paraId="7CB18DB3" w14:textId="77777777" w:rsidR="005A14CB" w:rsidRPr="00F93F8A" w:rsidRDefault="005A14CB" w:rsidP="00FC6789">
            <w:pPr>
              <w:pStyle w:val="NormalWeb"/>
              <w:rPr>
                <w:rFonts w:ascii="Arial" w:hAnsi="Arial" w:cs="Arial"/>
              </w:rPr>
            </w:pPr>
            <w:r w:rsidRPr="00F93F8A">
              <w:rPr>
                <w:rFonts w:ascii="Arial" w:hAnsi="Arial" w:cs="Arial"/>
              </w:rPr>
              <w:t>RRRT</w:t>
            </w:r>
          </w:p>
        </w:tc>
        <w:tc>
          <w:tcPr>
            <w:tcW w:w="7796" w:type="dxa"/>
          </w:tcPr>
          <w:p w14:paraId="4295FFDE" w14:textId="77777777" w:rsidR="005A14CB" w:rsidRPr="00F93F8A" w:rsidRDefault="005A14CB" w:rsidP="00FC6789">
            <w:pPr>
              <w:pStyle w:val="NormalWeb"/>
              <w:rPr>
                <w:rFonts w:ascii="Arial" w:hAnsi="Arial" w:cs="Arial"/>
              </w:rPr>
            </w:pPr>
            <w:r w:rsidRPr="00F93F8A">
              <w:rPr>
                <w:rFonts w:ascii="Arial" w:hAnsi="Arial" w:cs="Arial"/>
              </w:rPr>
              <w:t>Rapid Response and Reablement Team</w:t>
            </w:r>
          </w:p>
        </w:tc>
      </w:tr>
      <w:tr w:rsidR="005A14CB" w:rsidRPr="00F93F8A" w14:paraId="498DD863" w14:textId="77777777" w:rsidTr="00FC6789">
        <w:tc>
          <w:tcPr>
            <w:tcW w:w="1413" w:type="dxa"/>
          </w:tcPr>
          <w:p w14:paraId="185435FC" w14:textId="77777777" w:rsidR="005A14CB" w:rsidRPr="00F93F8A" w:rsidRDefault="005A14CB" w:rsidP="00FC6789">
            <w:pPr>
              <w:pStyle w:val="NormalWeb"/>
              <w:rPr>
                <w:rFonts w:ascii="Arial" w:hAnsi="Arial" w:cs="Arial"/>
              </w:rPr>
            </w:pPr>
            <w:r w:rsidRPr="00F93F8A">
              <w:rPr>
                <w:rFonts w:ascii="Arial" w:hAnsi="Arial" w:cs="Arial"/>
              </w:rPr>
              <w:t>SALT</w:t>
            </w:r>
          </w:p>
        </w:tc>
        <w:tc>
          <w:tcPr>
            <w:tcW w:w="7796" w:type="dxa"/>
          </w:tcPr>
          <w:p w14:paraId="71A7B313" w14:textId="77777777" w:rsidR="005A14CB" w:rsidRPr="00F93F8A" w:rsidRDefault="005A14CB" w:rsidP="00FC6789">
            <w:pPr>
              <w:pStyle w:val="NormalWeb"/>
              <w:rPr>
                <w:rFonts w:ascii="Arial" w:hAnsi="Arial" w:cs="Arial"/>
              </w:rPr>
            </w:pPr>
            <w:r w:rsidRPr="00F93F8A">
              <w:rPr>
                <w:rFonts w:ascii="Arial" w:hAnsi="Arial" w:cs="Arial"/>
              </w:rPr>
              <w:t>Speech and Language Therapy/Therapist</w:t>
            </w:r>
          </w:p>
        </w:tc>
      </w:tr>
      <w:tr w:rsidR="005A14CB" w:rsidRPr="00F93F8A" w14:paraId="43946F3E" w14:textId="77777777" w:rsidTr="00FC6789">
        <w:tc>
          <w:tcPr>
            <w:tcW w:w="1413" w:type="dxa"/>
          </w:tcPr>
          <w:p w14:paraId="61B32ACD" w14:textId="77777777" w:rsidR="005A14CB" w:rsidRPr="00F93F8A" w:rsidRDefault="005A14CB" w:rsidP="00FC6789">
            <w:pPr>
              <w:pStyle w:val="NormalWeb"/>
              <w:rPr>
                <w:rFonts w:ascii="Arial" w:hAnsi="Arial" w:cs="Arial"/>
              </w:rPr>
            </w:pPr>
            <w:r w:rsidRPr="00F93F8A">
              <w:rPr>
                <w:rFonts w:ascii="Arial" w:hAnsi="Arial" w:cs="Arial"/>
              </w:rPr>
              <w:t>SARC</w:t>
            </w:r>
          </w:p>
        </w:tc>
        <w:tc>
          <w:tcPr>
            <w:tcW w:w="7796" w:type="dxa"/>
          </w:tcPr>
          <w:p w14:paraId="317DD656" w14:textId="77777777" w:rsidR="005A14CB" w:rsidRPr="00F93F8A" w:rsidRDefault="005A14CB" w:rsidP="00FC6789">
            <w:pPr>
              <w:pStyle w:val="NormalWeb"/>
              <w:rPr>
                <w:rFonts w:ascii="Arial" w:hAnsi="Arial" w:cs="Arial"/>
              </w:rPr>
            </w:pPr>
            <w:r w:rsidRPr="00F93F8A">
              <w:rPr>
                <w:rFonts w:ascii="Arial" w:hAnsi="Arial" w:cs="Arial"/>
              </w:rPr>
              <w:t>Sexual Assault Referral Centre</w:t>
            </w:r>
          </w:p>
        </w:tc>
      </w:tr>
      <w:tr w:rsidR="005A14CB" w:rsidRPr="00F93F8A" w14:paraId="0D718AFA" w14:textId="77777777" w:rsidTr="00FC6789">
        <w:tc>
          <w:tcPr>
            <w:tcW w:w="1413" w:type="dxa"/>
          </w:tcPr>
          <w:p w14:paraId="307C7ABC" w14:textId="77777777" w:rsidR="005A14CB" w:rsidRPr="00F93F8A" w:rsidRDefault="005A14CB" w:rsidP="00FC6789">
            <w:pPr>
              <w:pStyle w:val="NormalWeb"/>
              <w:rPr>
                <w:rFonts w:ascii="Arial" w:hAnsi="Arial" w:cs="Arial"/>
              </w:rPr>
            </w:pPr>
            <w:r w:rsidRPr="00F93F8A">
              <w:rPr>
                <w:rFonts w:ascii="Arial" w:hAnsi="Arial" w:cs="Arial"/>
              </w:rPr>
              <w:t>SCR</w:t>
            </w:r>
          </w:p>
        </w:tc>
        <w:tc>
          <w:tcPr>
            <w:tcW w:w="7796" w:type="dxa"/>
          </w:tcPr>
          <w:p w14:paraId="327D56A3" w14:textId="77777777" w:rsidR="005A14CB" w:rsidRPr="00F93F8A" w:rsidRDefault="0038300C" w:rsidP="00FC6789">
            <w:pPr>
              <w:pStyle w:val="NormalWeb"/>
              <w:rPr>
                <w:rFonts w:ascii="Arial" w:hAnsi="Arial" w:cs="Arial"/>
              </w:rPr>
            </w:pPr>
            <w:hyperlink r:id="rId82" w:tgtFrame="_blank" w:history="1">
              <w:r w:rsidR="005A14CB" w:rsidRPr="00F93F8A">
                <w:rPr>
                  <w:rFonts w:ascii="Arial" w:hAnsi="Arial" w:cs="Arial"/>
                </w:rPr>
                <w:t>Serious Case Review</w:t>
              </w:r>
            </w:hyperlink>
          </w:p>
        </w:tc>
      </w:tr>
      <w:tr w:rsidR="005A14CB" w:rsidRPr="00F93F8A" w14:paraId="206E84E5" w14:textId="77777777" w:rsidTr="00FC6789">
        <w:tc>
          <w:tcPr>
            <w:tcW w:w="1413" w:type="dxa"/>
          </w:tcPr>
          <w:p w14:paraId="57ED518A" w14:textId="77777777" w:rsidR="005A14CB" w:rsidRPr="00F93F8A" w:rsidRDefault="005A14CB" w:rsidP="00FC6789">
            <w:pPr>
              <w:pStyle w:val="NormalWeb"/>
              <w:rPr>
                <w:rFonts w:ascii="Arial" w:hAnsi="Arial" w:cs="Arial"/>
              </w:rPr>
            </w:pPr>
            <w:r w:rsidRPr="00F93F8A">
              <w:rPr>
                <w:rFonts w:ascii="Arial" w:hAnsi="Arial" w:cs="Arial"/>
              </w:rPr>
              <w:t>SEMHIT</w:t>
            </w:r>
          </w:p>
        </w:tc>
        <w:tc>
          <w:tcPr>
            <w:tcW w:w="7796" w:type="dxa"/>
          </w:tcPr>
          <w:p w14:paraId="465E083A" w14:textId="77777777" w:rsidR="005A14CB" w:rsidRPr="00F93F8A" w:rsidRDefault="005A14CB" w:rsidP="00FC6789">
            <w:pPr>
              <w:pStyle w:val="NormalWeb"/>
              <w:rPr>
                <w:rFonts w:ascii="Arial" w:hAnsi="Arial" w:cs="Arial"/>
              </w:rPr>
            </w:pPr>
            <w:r w:rsidRPr="00F93F8A">
              <w:rPr>
                <w:rFonts w:ascii="Arial" w:hAnsi="Arial" w:cs="Arial"/>
              </w:rPr>
              <w:t>Social, Emotional and Mental Health Inclusion Team</w:t>
            </w:r>
          </w:p>
        </w:tc>
      </w:tr>
      <w:tr w:rsidR="005A14CB" w:rsidRPr="00F93F8A" w14:paraId="7BB1B2D0" w14:textId="77777777" w:rsidTr="00FC6789">
        <w:tc>
          <w:tcPr>
            <w:tcW w:w="1413" w:type="dxa"/>
          </w:tcPr>
          <w:p w14:paraId="4AED0747" w14:textId="77777777" w:rsidR="005A14CB" w:rsidRPr="00F93F8A" w:rsidRDefault="005A14CB" w:rsidP="00FC6789">
            <w:pPr>
              <w:pStyle w:val="NormalWeb"/>
              <w:rPr>
                <w:rFonts w:ascii="Arial" w:hAnsi="Arial" w:cs="Arial"/>
              </w:rPr>
            </w:pPr>
            <w:r w:rsidRPr="00F93F8A">
              <w:rPr>
                <w:rFonts w:ascii="Arial" w:hAnsi="Arial" w:cs="Arial"/>
              </w:rPr>
              <w:t>SEN</w:t>
            </w:r>
          </w:p>
        </w:tc>
        <w:tc>
          <w:tcPr>
            <w:tcW w:w="7796" w:type="dxa"/>
          </w:tcPr>
          <w:p w14:paraId="023D1094" w14:textId="77777777" w:rsidR="005A14CB" w:rsidRPr="00F93F8A" w:rsidRDefault="0038300C" w:rsidP="00FC6789">
            <w:pPr>
              <w:pStyle w:val="NormalWeb"/>
              <w:rPr>
                <w:rFonts w:ascii="Arial" w:hAnsi="Arial" w:cs="Arial"/>
              </w:rPr>
            </w:pPr>
            <w:hyperlink r:id="rId83" w:tgtFrame="_blank" w:history="1">
              <w:r w:rsidR="005A14CB" w:rsidRPr="00F93F8A">
                <w:rPr>
                  <w:rFonts w:ascii="Arial" w:hAnsi="Arial" w:cs="Arial"/>
                </w:rPr>
                <w:t xml:space="preserve">Special Educational Needs </w:t>
              </w:r>
            </w:hyperlink>
          </w:p>
        </w:tc>
      </w:tr>
      <w:tr w:rsidR="005A14CB" w:rsidRPr="00F93F8A" w14:paraId="59ED2E71" w14:textId="77777777" w:rsidTr="00FC6789">
        <w:tc>
          <w:tcPr>
            <w:tcW w:w="1413" w:type="dxa"/>
          </w:tcPr>
          <w:p w14:paraId="6B25C67B" w14:textId="77777777" w:rsidR="005A14CB" w:rsidRPr="00F93F8A" w:rsidRDefault="005A14CB" w:rsidP="00FC6789">
            <w:pPr>
              <w:pStyle w:val="NormalWeb"/>
              <w:rPr>
                <w:rFonts w:ascii="Arial" w:hAnsi="Arial" w:cs="Arial"/>
              </w:rPr>
            </w:pPr>
            <w:r w:rsidRPr="00F93F8A">
              <w:rPr>
                <w:rFonts w:ascii="Arial" w:hAnsi="Arial" w:cs="Arial"/>
              </w:rPr>
              <w:t>SENCO</w:t>
            </w:r>
          </w:p>
        </w:tc>
        <w:tc>
          <w:tcPr>
            <w:tcW w:w="7796" w:type="dxa"/>
          </w:tcPr>
          <w:p w14:paraId="233C4343" w14:textId="77777777" w:rsidR="005A14CB" w:rsidRPr="00F93F8A" w:rsidRDefault="005A14CB" w:rsidP="00FC6789">
            <w:pPr>
              <w:pStyle w:val="NormalWeb"/>
              <w:rPr>
                <w:rFonts w:ascii="Arial" w:hAnsi="Arial" w:cs="Arial"/>
              </w:rPr>
            </w:pPr>
            <w:r w:rsidRPr="00F93F8A">
              <w:rPr>
                <w:rFonts w:ascii="Arial" w:hAnsi="Arial" w:cs="Arial"/>
              </w:rPr>
              <w:t>Special Educational Needs Coordinator</w:t>
            </w:r>
          </w:p>
        </w:tc>
      </w:tr>
      <w:tr w:rsidR="005A14CB" w:rsidRPr="00F93F8A" w14:paraId="2C48111B" w14:textId="77777777" w:rsidTr="00FC6789">
        <w:tc>
          <w:tcPr>
            <w:tcW w:w="1413" w:type="dxa"/>
          </w:tcPr>
          <w:p w14:paraId="7B1B7B5D" w14:textId="77777777" w:rsidR="005A14CB" w:rsidRPr="00F93F8A" w:rsidRDefault="005A14CB" w:rsidP="00FC6789">
            <w:pPr>
              <w:pStyle w:val="NormalWeb"/>
              <w:rPr>
                <w:rFonts w:ascii="Arial" w:hAnsi="Arial" w:cs="Arial"/>
              </w:rPr>
            </w:pPr>
            <w:r>
              <w:rPr>
                <w:rFonts w:ascii="Arial" w:hAnsi="Arial" w:cs="Arial"/>
              </w:rPr>
              <w:t>SEND</w:t>
            </w:r>
          </w:p>
        </w:tc>
        <w:tc>
          <w:tcPr>
            <w:tcW w:w="7796" w:type="dxa"/>
          </w:tcPr>
          <w:p w14:paraId="6858A893" w14:textId="77777777" w:rsidR="005A14CB" w:rsidRPr="00F93F8A" w:rsidRDefault="005A14CB" w:rsidP="00FC6789">
            <w:pPr>
              <w:pStyle w:val="NormalWeb"/>
              <w:rPr>
                <w:rFonts w:ascii="Arial" w:hAnsi="Arial" w:cs="Arial"/>
              </w:rPr>
            </w:pPr>
            <w:r>
              <w:rPr>
                <w:rFonts w:ascii="Arial" w:hAnsi="Arial" w:cs="Arial"/>
              </w:rPr>
              <w:t>Special Education Needs and Disability</w:t>
            </w:r>
          </w:p>
        </w:tc>
      </w:tr>
      <w:tr w:rsidR="005A14CB" w:rsidRPr="00F93F8A" w14:paraId="627DE5AE" w14:textId="77777777" w:rsidTr="00FC6789">
        <w:tc>
          <w:tcPr>
            <w:tcW w:w="1413" w:type="dxa"/>
          </w:tcPr>
          <w:p w14:paraId="63C4FC64" w14:textId="77777777" w:rsidR="005A14CB" w:rsidRPr="00F93F8A" w:rsidRDefault="005A14CB" w:rsidP="00FC6789">
            <w:pPr>
              <w:pStyle w:val="NormalWeb"/>
              <w:rPr>
                <w:rFonts w:ascii="Arial" w:hAnsi="Arial" w:cs="Arial"/>
              </w:rPr>
            </w:pPr>
            <w:r w:rsidRPr="00F93F8A">
              <w:rPr>
                <w:rFonts w:ascii="Arial" w:hAnsi="Arial" w:cs="Arial"/>
              </w:rPr>
              <w:t>SNRM</w:t>
            </w:r>
          </w:p>
        </w:tc>
        <w:tc>
          <w:tcPr>
            <w:tcW w:w="7796" w:type="dxa"/>
          </w:tcPr>
          <w:p w14:paraId="17138264" w14:textId="77777777" w:rsidR="005A14CB" w:rsidRPr="00F93F8A" w:rsidRDefault="0038300C" w:rsidP="00FC6789">
            <w:pPr>
              <w:pStyle w:val="NormalWeb"/>
              <w:rPr>
                <w:rFonts w:ascii="Arial" w:hAnsi="Arial" w:cs="Arial"/>
              </w:rPr>
            </w:pPr>
            <w:hyperlink r:id="rId84" w:tgtFrame="_blank" w:history="1">
              <w:r w:rsidR="005A14CB" w:rsidRPr="00F93F8A">
                <w:rPr>
                  <w:rFonts w:ascii="Arial" w:hAnsi="Arial" w:cs="Arial"/>
                </w:rPr>
                <w:t xml:space="preserve">Self-Neglect Risk Management Meeting </w:t>
              </w:r>
            </w:hyperlink>
          </w:p>
        </w:tc>
      </w:tr>
      <w:tr w:rsidR="005A14CB" w:rsidRPr="00F93F8A" w14:paraId="48B08179" w14:textId="77777777" w:rsidTr="00FC6789">
        <w:tc>
          <w:tcPr>
            <w:tcW w:w="1413" w:type="dxa"/>
          </w:tcPr>
          <w:p w14:paraId="12E13CA0" w14:textId="77777777" w:rsidR="005A14CB" w:rsidRPr="00F93F8A" w:rsidRDefault="005A14CB" w:rsidP="00FC6789">
            <w:pPr>
              <w:pStyle w:val="NormalWeb"/>
              <w:rPr>
                <w:rFonts w:ascii="Arial" w:hAnsi="Arial" w:cs="Arial"/>
              </w:rPr>
            </w:pPr>
            <w:r w:rsidRPr="00F93F8A">
              <w:rPr>
                <w:rFonts w:ascii="Arial" w:hAnsi="Arial" w:cs="Arial"/>
              </w:rPr>
              <w:t>SOJP</w:t>
            </w:r>
          </w:p>
        </w:tc>
        <w:tc>
          <w:tcPr>
            <w:tcW w:w="7796" w:type="dxa"/>
          </w:tcPr>
          <w:p w14:paraId="65DF75A1" w14:textId="77777777" w:rsidR="005A14CB" w:rsidRPr="00F93F8A" w:rsidRDefault="005A14CB" w:rsidP="00FC6789">
            <w:pPr>
              <w:pStyle w:val="NormalWeb"/>
              <w:rPr>
                <w:rFonts w:ascii="Arial" w:hAnsi="Arial" w:cs="Arial"/>
              </w:rPr>
            </w:pPr>
            <w:r w:rsidRPr="00F93F8A">
              <w:rPr>
                <w:rFonts w:ascii="Arial" w:hAnsi="Arial" w:cs="Arial"/>
              </w:rPr>
              <w:t>States of Jersey Police</w:t>
            </w:r>
          </w:p>
        </w:tc>
      </w:tr>
      <w:tr w:rsidR="005A14CB" w:rsidRPr="00F93F8A" w14:paraId="46A6F4DE" w14:textId="77777777" w:rsidTr="00FC6789">
        <w:tc>
          <w:tcPr>
            <w:tcW w:w="1413" w:type="dxa"/>
          </w:tcPr>
          <w:p w14:paraId="3663CC95" w14:textId="77777777" w:rsidR="005A14CB" w:rsidRPr="00F93F8A" w:rsidRDefault="005A14CB" w:rsidP="00FC6789">
            <w:pPr>
              <w:pStyle w:val="NormalWeb"/>
              <w:rPr>
                <w:rFonts w:ascii="Arial" w:hAnsi="Arial" w:cs="Arial"/>
              </w:rPr>
            </w:pPr>
            <w:r w:rsidRPr="00F93F8A">
              <w:rPr>
                <w:rFonts w:ascii="Arial" w:hAnsi="Arial" w:cs="Arial"/>
              </w:rPr>
              <w:lastRenderedPageBreak/>
              <w:t>SOLO</w:t>
            </w:r>
          </w:p>
        </w:tc>
        <w:tc>
          <w:tcPr>
            <w:tcW w:w="7796" w:type="dxa"/>
          </w:tcPr>
          <w:p w14:paraId="2DAC50DD" w14:textId="77777777" w:rsidR="005A14CB" w:rsidRPr="00F93F8A" w:rsidRDefault="005A14CB" w:rsidP="00FC6789">
            <w:pPr>
              <w:pStyle w:val="NormalWeb"/>
              <w:rPr>
                <w:rFonts w:ascii="Arial" w:hAnsi="Arial" w:cs="Arial"/>
              </w:rPr>
            </w:pPr>
            <w:r w:rsidRPr="00F93F8A">
              <w:rPr>
                <w:rFonts w:ascii="Arial" w:hAnsi="Arial" w:cs="Arial"/>
              </w:rPr>
              <w:t>Sexual Offences Liaison Officer</w:t>
            </w:r>
          </w:p>
        </w:tc>
      </w:tr>
      <w:tr w:rsidR="005A14CB" w:rsidRPr="00F93F8A" w14:paraId="188CE01E" w14:textId="77777777" w:rsidTr="00FC6789">
        <w:tc>
          <w:tcPr>
            <w:tcW w:w="1413" w:type="dxa"/>
          </w:tcPr>
          <w:p w14:paraId="0E0CC689" w14:textId="77777777" w:rsidR="005A14CB" w:rsidRPr="00F93F8A" w:rsidRDefault="005A14CB" w:rsidP="00FC6789">
            <w:pPr>
              <w:pStyle w:val="NormalWeb"/>
              <w:rPr>
                <w:rFonts w:ascii="Arial" w:hAnsi="Arial" w:cs="Arial"/>
              </w:rPr>
            </w:pPr>
            <w:r w:rsidRPr="00F93F8A">
              <w:rPr>
                <w:rFonts w:ascii="Arial" w:hAnsi="Arial" w:cs="Arial"/>
              </w:rPr>
              <w:t>SPB</w:t>
            </w:r>
          </w:p>
        </w:tc>
        <w:tc>
          <w:tcPr>
            <w:tcW w:w="7796" w:type="dxa"/>
          </w:tcPr>
          <w:p w14:paraId="1B29401A" w14:textId="77777777" w:rsidR="005A14CB" w:rsidRPr="00F93F8A" w:rsidRDefault="0038300C" w:rsidP="00FC6789">
            <w:pPr>
              <w:pStyle w:val="NormalWeb"/>
              <w:rPr>
                <w:rFonts w:ascii="Arial" w:hAnsi="Arial" w:cs="Arial"/>
              </w:rPr>
            </w:pPr>
            <w:hyperlink r:id="rId85" w:tgtFrame="_blank" w:history="1">
              <w:r w:rsidR="005A14CB" w:rsidRPr="00F93F8A">
                <w:rPr>
                  <w:rFonts w:ascii="Arial" w:hAnsi="Arial" w:cs="Arial"/>
                </w:rPr>
                <w:t xml:space="preserve">Safeguarding Partnership Board </w:t>
              </w:r>
            </w:hyperlink>
          </w:p>
        </w:tc>
      </w:tr>
      <w:tr w:rsidR="005A14CB" w:rsidRPr="00F93F8A" w14:paraId="7187EBBF" w14:textId="77777777" w:rsidTr="00FC6789">
        <w:tc>
          <w:tcPr>
            <w:tcW w:w="1413" w:type="dxa"/>
          </w:tcPr>
          <w:p w14:paraId="6F7E9AFD" w14:textId="77777777" w:rsidR="005A14CB" w:rsidRPr="00F93F8A" w:rsidRDefault="005A14CB" w:rsidP="00FC6789">
            <w:pPr>
              <w:pStyle w:val="NormalWeb"/>
              <w:rPr>
                <w:rFonts w:ascii="Arial" w:hAnsi="Arial" w:cs="Arial"/>
              </w:rPr>
            </w:pPr>
            <w:r w:rsidRPr="00F93F8A">
              <w:rPr>
                <w:rFonts w:ascii="Arial" w:hAnsi="Arial" w:cs="Arial"/>
              </w:rPr>
              <w:t>SPOC</w:t>
            </w:r>
          </w:p>
        </w:tc>
        <w:tc>
          <w:tcPr>
            <w:tcW w:w="7796" w:type="dxa"/>
          </w:tcPr>
          <w:p w14:paraId="670CCFAC" w14:textId="77777777" w:rsidR="005A14CB" w:rsidRPr="00F93F8A" w:rsidRDefault="005A14CB" w:rsidP="00FC6789">
            <w:pPr>
              <w:pStyle w:val="NormalWeb"/>
              <w:rPr>
                <w:rFonts w:ascii="Arial" w:hAnsi="Arial" w:cs="Arial"/>
              </w:rPr>
            </w:pPr>
            <w:r w:rsidRPr="00F93F8A">
              <w:rPr>
                <w:rFonts w:ascii="Arial" w:hAnsi="Arial" w:cs="Arial"/>
              </w:rPr>
              <w:t>Single Point of Contact</w:t>
            </w:r>
          </w:p>
        </w:tc>
      </w:tr>
      <w:tr w:rsidR="005A14CB" w:rsidRPr="00F93F8A" w14:paraId="6F845652" w14:textId="77777777" w:rsidTr="00FC6789">
        <w:tc>
          <w:tcPr>
            <w:tcW w:w="1413" w:type="dxa"/>
          </w:tcPr>
          <w:p w14:paraId="066BFEAB" w14:textId="77777777" w:rsidR="005A14CB" w:rsidRPr="00F93F8A" w:rsidRDefault="005A14CB" w:rsidP="00FC6789">
            <w:pPr>
              <w:pStyle w:val="NormalWeb"/>
              <w:rPr>
                <w:rFonts w:ascii="Arial" w:hAnsi="Arial" w:cs="Arial"/>
              </w:rPr>
            </w:pPr>
            <w:r w:rsidRPr="00F93F8A">
              <w:rPr>
                <w:rFonts w:ascii="Arial" w:hAnsi="Arial" w:cs="Arial"/>
              </w:rPr>
              <w:t>SPOR</w:t>
            </w:r>
          </w:p>
        </w:tc>
        <w:tc>
          <w:tcPr>
            <w:tcW w:w="7796" w:type="dxa"/>
          </w:tcPr>
          <w:p w14:paraId="78159865" w14:textId="77777777" w:rsidR="005A14CB" w:rsidRPr="00F93F8A" w:rsidRDefault="005A14CB" w:rsidP="00FC6789">
            <w:pPr>
              <w:pStyle w:val="NormalWeb"/>
              <w:rPr>
                <w:rFonts w:ascii="Arial" w:hAnsi="Arial" w:cs="Arial"/>
              </w:rPr>
            </w:pPr>
            <w:r w:rsidRPr="00F93F8A">
              <w:rPr>
                <w:rFonts w:ascii="Arial" w:hAnsi="Arial" w:cs="Arial"/>
              </w:rPr>
              <w:t>Single Point of Referral</w:t>
            </w:r>
          </w:p>
        </w:tc>
      </w:tr>
      <w:tr w:rsidR="005A14CB" w:rsidRPr="00F93F8A" w14:paraId="24E5815C" w14:textId="77777777" w:rsidTr="00FC6789">
        <w:tc>
          <w:tcPr>
            <w:tcW w:w="1413" w:type="dxa"/>
          </w:tcPr>
          <w:p w14:paraId="42F07CE7" w14:textId="77777777" w:rsidR="005A14CB" w:rsidRPr="00F93F8A" w:rsidRDefault="005A14CB" w:rsidP="00FC6789">
            <w:pPr>
              <w:pStyle w:val="NormalWeb"/>
              <w:rPr>
                <w:rFonts w:ascii="Arial" w:hAnsi="Arial" w:cs="Arial"/>
              </w:rPr>
            </w:pPr>
            <w:proofErr w:type="spellStart"/>
            <w:r w:rsidRPr="00F93F8A">
              <w:rPr>
                <w:rFonts w:ascii="Arial" w:hAnsi="Arial" w:cs="Arial"/>
              </w:rPr>
              <w:t>SRoL</w:t>
            </w:r>
            <w:proofErr w:type="spellEnd"/>
          </w:p>
        </w:tc>
        <w:tc>
          <w:tcPr>
            <w:tcW w:w="7796" w:type="dxa"/>
          </w:tcPr>
          <w:p w14:paraId="1EF4802A" w14:textId="77777777" w:rsidR="005A14CB" w:rsidRPr="00F93F8A" w:rsidRDefault="005A14CB" w:rsidP="00FC6789">
            <w:pPr>
              <w:pStyle w:val="NormalWeb"/>
              <w:rPr>
                <w:rFonts w:ascii="Arial" w:hAnsi="Arial" w:cs="Arial"/>
              </w:rPr>
            </w:pPr>
            <w:r w:rsidRPr="00F93F8A">
              <w:rPr>
                <w:rFonts w:ascii="Arial" w:hAnsi="Arial" w:cs="Arial"/>
              </w:rPr>
              <w:t>Significant Restriction on Liberty</w:t>
            </w:r>
          </w:p>
        </w:tc>
      </w:tr>
      <w:tr w:rsidR="005A14CB" w:rsidRPr="00F93F8A" w14:paraId="120E8C5F" w14:textId="77777777" w:rsidTr="00FC6789">
        <w:tc>
          <w:tcPr>
            <w:tcW w:w="1413" w:type="dxa"/>
          </w:tcPr>
          <w:p w14:paraId="13A05F72" w14:textId="77777777" w:rsidR="005A14CB" w:rsidRPr="00F93F8A" w:rsidRDefault="005A14CB" w:rsidP="00FC6789">
            <w:pPr>
              <w:pStyle w:val="NormalWeb"/>
              <w:rPr>
                <w:rFonts w:ascii="Arial" w:hAnsi="Arial" w:cs="Arial"/>
              </w:rPr>
            </w:pPr>
            <w:r w:rsidRPr="00F93F8A">
              <w:rPr>
                <w:rFonts w:ascii="Arial" w:hAnsi="Arial" w:cs="Arial"/>
              </w:rPr>
              <w:t>SUDI</w:t>
            </w:r>
          </w:p>
        </w:tc>
        <w:tc>
          <w:tcPr>
            <w:tcW w:w="7796" w:type="dxa"/>
          </w:tcPr>
          <w:p w14:paraId="0A7A54A9" w14:textId="77777777" w:rsidR="005A14CB" w:rsidRPr="00F93F8A" w:rsidRDefault="005A14CB" w:rsidP="00FC6789">
            <w:pPr>
              <w:pStyle w:val="NormalWeb"/>
              <w:rPr>
                <w:rFonts w:ascii="Arial" w:hAnsi="Arial" w:cs="Arial"/>
              </w:rPr>
            </w:pPr>
            <w:r w:rsidRPr="00F93F8A">
              <w:rPr>
                <w:rFonts w:ascii="Arial" w:hAnsi="Arial" w:cs="Arial"/>
              </w:rPr>
              <w:t>Sudden Unexplained Death in Infancy</w:t>
            </w:r>
          </w:p>
        </w:tc>
      </w:tr>
      <w:tr w:rsidR="005A14CB" w:rsidRPr="00F93F8A" w14:paraId="38B76E03" w14:textId="77777777" w:rsidTr="00FC6789">
        <w:tc>
          <w:tcPr>
            <w:tcW w:w="1413" w:type="dxa"/>
          </w:tcPr>
          <w:p w14:paraId="532BDC19" w14:textId="77777777" w:rsidR="005A14CB" w:rsidRPr="00F93F8A" w:rsidRDefault="005A14CB" w:rsidP="00FC6789">
            <w:pPr>
              <w:pStyle w:val="NormalWeb"/>
              <w:rPr>
                <w:rFonts w:ascii="Arial" w:hAnsi="Arial" w:cs="Arial"/>
              </w:rPr>
            </w:pPr>
            <w:r w:rsidRPr="00F93F8A">
              <w:rPr>
                <w:rFonts w:ascii="Arial" w:hAnsi="Arial" w:cs="Arial"/>
              </w:rPr>
              <w:t>SUI</w:t>
            </w:r>
          </w:p>
        </w:tc>
        <w:tc>
          <w:tcPr>
            <w:tcW w:w="7796" w:type="dxa"/>
          </w:tcPr>
          <w:p w14:paraId="54A77EC7" w14:textId="77777777" w:rsidR="005A14CB" w:rsidRPr="00F93F8A" w:rsidRDefault="005A14CB" w:rsidP="00FC6789">
            <w:pPr>
              <w:pStyle w:val="NormalWeb"/>
              <w:rPr>
                <w:rFonts w:ascii="Arial" w:hAnsi="Arial" w:cs="Arial"/>
              </w:rPr>
            </w:pPr>
            <w:r w:rsidRPr="00F93F8A">
              <w:rPr>
                <w:rFonts w:ascii="Arial" w:hAnsi="Arial" w:cs="Arial"/>
              </w:rPr>
              <w:t>Serious or Untoward Incident</w:t>
            </w:r>
          </w:p>
        </w:tc>
      </w:tr>
      <w:tr w:rsidR="005A14CB" w:rsidRPr="00F93F8A" w14:paraId="378DCB43" w14:textId="77777777" w:rsidTr="00FC6789">
        <w:tc>
          <w:tcPr>
            <w:tcW w:w="1413" w:type="dxa"/>
          </w:tcPr>
          <w:p w14:paraId="70043B22" w14:textId="77777777" w:rsidR="005A14CB" w:rsidRPr="00F93F8A" w:rsidRDefault="005A14CB" w:rsidP="00FC6789">
            <w:pPr>
              <w:pStyle w:val="NormalWeb"/>
              <w:rPr>
                <w:rFonts w:ascii="Arial" w:hAnsi="Arial" w:cs="Arial"/>
              </w:rPr>
            </w:pPr>
            <w:r w:rsidRPr="00F93F8A">
              <w:rPr>
                <w:rFonts w:ascii="Arial" w:hAnsi="Arial" w:cs="Arial"/>
              </w:rPr>
              <w:t>TAC</w:t>
            </w:r>
          </w:p>
        </w:tc>
        <w:tc>
          <w:tcPr>
            <w:tcW w:w="7796" w:type="dxa"/>
          </w:tcPr>
          <w:p w14:paraId="6D5D8395" w14:textId="77777777" w:rsidR="005A14CB" w:rsidRPr="00F93F8A" w:rsidRDefault="005A14CB" w:rsidP="00FC6789">
            <w:pPr>
              <w:pStyle w:val="NormalWeb"/>
              <w:rPr>
                <w:rFonts w:ascii="Arial" w:hAnsi="Arial" w:cs="Arial"/>
              </w:rPr>
            </w:pPr>
            <w:r w:rsidRPr="00F93F8A">
              <w:rPr>
                <w:rFonts w:ascii="Arial" w:hAnsi="Arial" w:cs="Arial"/>
              </w:rPr>
              <w:t>Team Around the Child</w:t>
            </w:r>
          </w:p>
        </w:tc>
      </w:tr>
      <w:tr w:rsidR="005A14CB" w:rsidRPr="00F93F8A" w14:paraId="298C8F5E" w14:textId="77777777" w:rsidTr="00FC6789">
        <w:tc>
          <w:tcPr>
            <w:tcW w:w="1413" w:type="dxa"/>
          </w:tcPr>
          <w:p w14:paraId="55BBA4FA" w14:textId="77777777" w:rsidR="005A14CB" w:rsidRPr="00F93F8A" w:rsidRDefault="005A14CB" w:rsidP="00FC6789">
            <w:pPr>
              <w:pStyle w:val="NormalWeb"/>
              <w:rPr>
                <w:rFonts w:ascii="Arial" w:hAnsi="Arial" w:cs="Arial"/>
              </w:rPr>
            </w:pPr>
            <w:r w:rsidRPr="00F93F8A">
              <w:rPr>
                <w:rFonts w:ascii="Arial" w:hAnsi="Arial" w:cs="Arial"/>
              </w:rPr>
              <w:t>TAF</w:t>
            </w:r>
          </w:p>
        </w:tc>
        <w:tc>
          <w:tcPr>
            <w:tcW w:w="7796" w:type="dxa"/>
          </w:tcPr>
          <w:p w14:paraId="1AB4EA48" w14:textId="77777777" w:rsidR="005A14CB" w:rsidRPr="00F93F8A" w:rsidRDefault="005A14CB" w:rsidP="00FC6789">
            <w:pPr>
              <w:pStyle w:val="NormalWeb"/>
              <w:rPr>
                <w:rFonts w:ascii="Arial" w:hAnsi="Arial" w:cs="Arial"/>
              </w:rPr>
            </w:pPr>
            <w:r w:rsidRPr="00F93F8A">
              <w:rPr>
                <w:rFonts w:ascii="Arial" w:hAnsi="Arial" w:cs="Arial"/>
              </w:rPr>
              <w:t>Team Around the Family</w:t>
            </w:r>
          </w:p>
        </w:tc>
      </w:tr>
      <w:tr w:rsidR="005A14CB" w:rsidRPr="00F93F8A" w14:paraId="68C21458" w14:textId="77777777" w:rsidTr="00FC6789">
        <w:tc>
          <w:tcPr>
            <w:tcW w:w="1413" w:type="dxa"/>
          </w:tcPr>
          <w:p w14:paraId="1064E05E" w14:textId="77777777" w:rsidR="005A14CB" w:rsidRPr="00F93F8A" w:rsidRDefault="005A14CB" w:rsidP="00FC6789">
            <w:pPr>
              <w:pStyle w:val="NormalWeb"/>
              <w:rPr>
                <w:rFonts w:ascii="Arial" w:hAnsi="Arial" w:cs="Arial"/>
              </w:rPr>
            </w:pPr>
            <w:r w:rsidRPr="00F93F8A">
              <w:rPr>
                <w:rFonts w:ascii="Arial" w:hAnsi="Arial" w:cs="Arial"/>
              </w:rPr>
              <w:t>YES</w:t>
            </w:r>
          </w:p>
        </w:tc>
        <w:tc>
          <w:tcPr>
            <w:tcW w:w="7796" w:type="dxa"/>
          </w:tcPr>
          <w:p w14:paraId="09003A1D" w14:textId="77777777" w:rsidR="005A14CB" w:rsidRPr="00F93F8A" w:rsidRDefault="0038300C" w:rsidP="00FC6789">
            <w:pPr>
              <w:pStyle w:val="NormalWeb"/>
              <w:rPr>
                <w:rFonts w:ascii="Arial" w:hAnsi="Arial" w:cs="Arial"/>
              </w:rPr>
            </w:pPr>
            <w:hyperlink r:id="rId86" w:tgtFrame="_blank" w:history="1">
              <w:r w:rsidR="005A14CB" w:rsidRPr="00F93F8A">
                <w:rPr>
                  <w:rFonts w:ascii="Arial" w:hAnsi="Arial" w:cs="Arial"/>
                </w:rPr>
                <w:t>Youth Enquiry Service</w:t>
              </w:r>
            </w:hyperlink>
          </w:p>
        </w:tc>
      </w:tr>
    </w:tbl>
    <w:p w14:paraId="78935B71" w14:textId="77777777" w:rsidR="005A14CB" w:rsidRDefault="005A14CB" w:rsidP="005A14CB">
      <w:pPr>
        <w:rPr>
          <w:sz w:val="32"/>
          <w:szCs w:val="32"/>
        </w:rPr>
      </w:pPr>
    </w:p>
    <w:p w14:paraId="4827F855" w14:textId="77777777" w:rsidR="005A14CB" w:rsidRDefault="005A14CB" w:rsidP="005A14CB">
      <w:pPr>
        <w:spacing w:line="240" w:lineRule="auto"/>
        <w:rPr>
          <w:rFonts w:cstheme="minorHAnsi"/>
          <w:bCs/>
          <w:sz w:val="24"/>
          <w:szCs w:val="24"/>
        </w:rPr>
      </w:pPr>
    </w:p>
    <w:p w14:paraId="406EBF81" w14:textId="77777777" w:rsidR="005A14CB" w:rsidRDefault="005A14CB" w:rsidP="005A14CB">
      <w:pPr>
        <w:spacing w:line="240" w:lineRule="auto"/>
        <w:rPr>
          <w:rFonts w:cstheme="minorHAnsi"/>
          <w:bCs/>
          <w:sz w:val="24"/>
          <w:szCs w:val="24"/>
        </w:rPr>
      </w:pPr>
    </w:p>
    <w:p w14:paraId="73B57D8B" w14:textId="77777777" w:rsidR="005A14CB" w:rsidRDefault="005A14CB" w:rsidP="005A14CB">
      <w:pPr>
        <w:spacing w:line="240" w:lineRule="auto"/>
        <w:rPr>
          <w:rFonts w:cstheme="minorHAnsi"/>
          <w:bCs/>
          <w:sz w:val="24"/>
          <w:szCs w:val="24"/>
        </w:rPr>
      </w:pPr>
    </w:p>
    <w:p w14:paraId="149E3ADB" w14:textId="0E22A88B" w:rsidR="005A14CB" w:rsidRPr="00F93F8A" w:rsidRDefault="005A14CB" w:rsidP="00922C1D">
      <w:pPr>
        <w:rPr>
          <w:rFonts w:ascii="Arial" w:hAnsi="Arial" w:cs="Arial"/>
          <w:b/>
          <w:bCs/>
          <w:sz w:val="28"/>
          <w:szCs w:val="28"/>
        </w:rPr>
      </w:pPr>
      <w:r w:rsidRPr="00F93F8A">
        <w:rPr>
          <w:rFonts w:ascii="Arial" w:hAnsi="Arial" w:cs="Arial"/>
          <w:b/>
          <w:bCs/>
          <w:sz w:val="28"/>
          <w:szCs w:val="28"/>
        </w:rPr>
        <w:t>For information on services in Jersey, please see:</w:t>
      </w:r>
    </w:p>
    <w:p w14:paraId="02BC4D72" w14:textId="77777777" w:rsidR="005A14CB" w:rsidRPr="00F93F8A" w:rsidRDefault="005A14CB" w:rsidP="00922C1D">
      <w:pPr>
        <w:rPr>
          <w:rFonts w:ascii="Arial" w:hAnsi="Arial" w:cs="Arial"/>
          <w:b/>
          <w:bCs/>
          <w:sz w:val="24"/>
          <w:szCs w:val="24"/>
        </w:rPr>
      </w:pPr>
      <w:r w:rsidRPr="00F93F8A">
        <w:rPr>
          <w:rFonts w:ascii="Arial" w:hAnsi="Arial" w:cs="Arial"/>
          <w:b/>
          <w:bCs/>
          <w:sz w:val="24"/>
          <w:szCs w:val="24"/>
        </w:rPr>
        <w:t xml:space="preserve">Jersey Online Directory </w:t>
      </w:r>
      <w:hyperlink r:id="rId87" w:history="1">
        <w:r w:rsidRPr="00F93F8A">
          <w:rPr>
            <w:rStyle w:val="Hyperlink"/>
            <w:b w:val="0"/>
            <w:bCs w:val="0"/>
            <w:sz w:val="24"/>
            <w:szCs w:val="24"/>
          </w:rPr>
          <w:t>www.jod.je</w:t>
        </w:r>
      </w:hyperlink>
    </w:p>
    <w:p w14:paraId="534787A3" w14:textId="77777777" w:rsidR="005A14CB" w:rsidRDefault="005A14CB" w:rsidP="005A14CB">
      <w:pPr>
        <w:rPr>
          <w:rStyle w:val="Hyperlink"/>
          <w:b w:val="0"/>
          <w:bCs w:val="0"/>
          <w:sz w:val="24"/>
          <w:szCs w:val="24"/>
        </w:rPr>
      </w:pPr>
      <w:r>
        <w:rPr>
          <w:rStyle w:val="Hyperlink"/>
          <w:b w:val="0"/>
          <w:bCs w:val="0"/>
          <w:sz w:val="24"/>
          <w:szCs w:val="24"/>
        </w:rPr>
        <w:br w:type="page"/>
      </w:r>
    </w:p>
    <w:p w14:paraId="7A2B5832" w14:textId="77777777" w:rsidR="005A14CB" w:rsidRPr="005E395F" w:rsidRDefault="005A14CB" w:rsidP="005A14CB">
      <w:pPr>
        <w:rPr>
          <w:sz w:val="28"/>
          <w:szCs w:val="28"/>
        </w:rPr>
      </w:pPr>
      <w:r w:rsidRPr="00036FFF">
        <w:rPr>
          <w:sz w:val="28"/>
          <w:szCs w:val="28"/>
        </w:rPr>
        <w:lastRenderedPageBreak/>
        <w:t>NOT</w:t>
      </w:r>
      <w:r>
        <w:rPr>
          <w:sz w:val="28"/>
          <w:szCs w:val="28"/>
        </w:rPr>
        <w:t>ES</w:t>
      </w:r>
    </w:p>
    <w:sectPr w:rsidR="005A14CB" w:rsidRPr="005E395F" w:rsidSect="004C0B1B">
      <w:type w:val="continuous"/>
      <w:pgSz w:w="11906" w:h="16838" w:code="9"/>
      <w:pgMar w:top="851"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747568" w:rsidRDefault="00747568" w:rsidP="00135268">
      <w:pPr>
        <w:spacing w:after="0" w:line="240" w:lineRule="auto"/>
      </w:pPr>
      <w:r>
        <w:separator/>
      </w:r>
    </w:p>
  </w:endnote>
  <w:endnote w:type="continuationSeparator" w:id="0">
    <w:p w14:paraId="650182CB" w14:textId="77777777" w:rsidR="00747568" w:rsidRDefault="00747568"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Arial"/>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0C22" w14:textId="7F1A21BF" w:rsidR="00747568" w:rsidRPr="00CF332A" w:rsidRDefault="0038300C" w:rsidP="00CF332A">
    <w:pPr>
      <w:pStyle w:val="Footer"/>
      <w:jc w:val="center"/>
    </w:pPr>
    <w:r>
      <w:fldChar w:fldCharType="begin" w:fldLock="1"/>
    </w:r>
    <w:r>
      <w:instrText xml:space="preserve"> DOCPROPERTY bjFooterEvenPageDocProperty \* MERGEFORMAT </w:instrText>
    </w:r>
    <w:r>
      <w:fldChar w:fldCharType="separate"/>
    </w:r>
    <w:r w:rsidR="00747568" w:rsidRPr="00CF332A">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E5A1F" w14:textId="6623B809" w:rsidR="00747568" w:rsidRDefault="00747568" w:rsidP="00CF332A">
    <w:pPr>
      <w:pStyle w:val="Footer"/>
      <w:jc w:val="center"/>
    </w:pPr>
  </w:p>
  <w:p w14:paraId="65574DC0" w14:textId="77777777" w:rsidR="00747568" w:rsidRPr="00D4388E" w:rsidRDefault="0038300C" w:rsidP="002A68D8">
    <w:pPr>
      <w:pStyle w:val="Footer"/>
    </w:pPr>
    <w:sdt>
      <w:sdtPr>
        <w:id w:val="-1419254328"/>
        <w:docPartObj>
          <w:docPartGallery w:val="Page Numbers (Bottom of Page)"/>
          <w:docPartUnique/>
        </w:docPartObj>
      </w:sdtPr>
      <w:sdtEndPr>
        <w:rPr>
          <w:noProof/>
        </w:rPr>
      </w:sdtEndPr>
      <w:sdtContent>
        <w:r w:rsidR="00747568">
          <w:t xml:space="preserve">Page | </w:t>
        </w:r>
        <w:r w:rsidR="00747568">
          <w:fldChar w:fldCharType="begin"/>
        </w:r>
        <w:r w:rsidR="00747568">
          <w:instrText xml:space="preserve"> PAGE   \* MERGEFORMAT </w:instrText>
        </w:r>
        <w:r w:rsidR="00747568">
          <w:fldChar w:fldCharType="separate"/>
        </w:r>
        <w:r w:rsidR="00747568">
          <w:rPr>
            <w:noProof/>
          </w:rPr>
          <w:t>2</w:t>
        </w:r>
        <w:r w:rsidR="00747568">
          <w:rPr>
            <w:noProof/>
          </w:rPr>
          <w:fldChar w:fldCharType="end"/>
        </w:r>
      </w:sdtContent>
    </w:sdt>
    <w:r w:rsidR="00747568">
      <w:rPr>
        <w:noProof/>
      </w:rPr>
      <w:t xml:space="preserve">                                                                                                                                </w:t>
    </w:r>
    <w:r w:rsidR="00747568">
      <w:rPr>
        <w:noProof/>
      </w:rPr>
      <w:drawing>
        <wp:inline distT="0" distB="0" distL="0" distR="0" wp14:anchorId="56F48443" wp14:editId="7D82E883">
          <wp:extent cx="1200785" cy="433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4F12" w14:textId="52D6F56B" w:rsidR="00747568" w:rsidRPr="00CF332A" w:rsidRDefault="0038300C" w:rsidP="00CF332A">
    <w:pPr>
      <w:pStyle w:val="Footer"/>
      <w:jc w:val="center"/>
    </w:pPr>
    <w:r>
      <w:fldChar w:fldCharType="begin" w:fldLock="1"/>
    </w:r>
    <w:r>
      <w:instrText xml:space="preserve"> DOCPROPERTY bjFooterFirstPageDocProperty \* MERGEFORMAT </w:instrText>
    </w:r>
    <w:r>
      <w:fldChar w:fldCharType="separate"/>
    </w:r>
    <w:r w:rsidR="00747568" w:rsidRPr="00CF332A">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98584"/>
      <w:docPartObj>
        <w:docPartGallery w:val="Page Numbers (Bottom of Page)"/>
        <w:docPartUnique/>
      </w:docPartObj>
    </w:sdtPr>
    <w:sdtEndPr>
      <w:rPr>
        <w:noProof/>
      </w:rPr>
    </w:sdtEndPr>
    <w:sdtContent>
      <w:p w14:paraId="6BE36A27" w14:textId="77777777" w:rsidR="005A14CB" w:rsidRDefault="005A14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6C3AE7" w14:textId="77777777" w:rsidR="005A14CB" w:rsidRDefault="005A1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747568" w:rsidRDefault="00747568" w:rsidP="00135268">
      <w:pPr>
        <w:spacing w:after="0" w:line="240" w:lineRule="auto"/>
      </w:pPr>
      <w:r>
        <w:separator/>
      </w:r>
    </w:p>
  </w:footnote>
  <w:footnote w:type="continuationSeparator" w:id="0">
    <w:p w14:paraId="4655CC97" w14:textId="77777777" w:rsidR="00747568" w:rsidRDefault="00747568" w:rsidP="00135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E7C"/>
    <w:multiLevelType w:val="hybridMultilevel"/>
    <w:tmpl w:val="430A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F486C"/>
    <w:multiLevelType w:val="hybridMultilevel"/>
    <w:tmpl w:val="4FBEB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13A52"/>
    <w:multiLevelType w:val="multilevel"/>
    <w:tmpl w:val="1F24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60FC6"/>
    <w:multiLevelType w:val="hybridMultilevel"/>
    <w:tmpl w:val="8B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43776"/>
    <w:multiLevelType w:val="hybridMultilevel"/>
    <w:tmpl w:val="2E9A2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B6B6E"/>
    <w:multiLevelType w:val="multilevel"/>
    <w:tmpl w:val="4BD6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95034"/>
    <w:multiLevelType w:val="hybridMultilevel"/>
    <w:tmpl w:val="5C7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C57E0"/>
    <w:multiLevelType w:val="hybridMultilevel"/>
    <w:tmpl w:val="F2BA8406"/>
    <w:lvl w:ilvl="0" w:tplc="4AB0CB72">
      <w:start w:val="1"/>
      <w:numFmt w:val="bullet"/>
      <w:lvlText w:val="•"/>
      <w:lvlJc w:val="left"/>
      <w:pPr>
        <w:tabs>
          <w:tab w:val="num" w:pos="720"/>
        </w:tabs>
        <w:ind w:left="720" w:hanging="360"/>
      </w:pPr>
      <w:rPr>
        <w:rFonts w:ascii="Arial" w:hAnsi="Arial" w:hint="default"/>
      </w:rPr>
    </w:lvl>
    <w:lvl w:ilvl="1" w:tplc="663C6450" w:tentative="1">
      <w:start w:val="1"/>
      <w:numFmt w:val="bullet"/>
      <w:lvlText w:val="•"/>
      <w:lvlJc w:val="left"/>
      <w:pPr>
        <w:tabs>
          <w:tab w:val="num" w:pos="1440"/>
        </w:tabs>
        <w:ind w:left="1440" w:hanging="360"/>
      </w:pPr>
      <w:rPr>
        <w:rFonts w:ascii="Arial" w:hAnsi="Arial" w:hint="default"/>
      </w:rPr>
    </w:lvl>
    <w:lvl w:ilvl="2" w:tplc="A620B212" w:tentative="1">
      <w:start w:val="1"/>
      <w:numFmt w:val="bullet"/>
      <w:lvlText w:val="•"/>
      <w:lvlJc w:val="left"/>
      <w:pPr>
        <w:tabs>
          <w:tab w:val="num" w:pos="2160"/>
        </w:tabs>
        <w:ind w:left="2160" w:hanging="360"/>
      </w:pPr>
      <w:rPr>
        <w:rFonts w:ascii="Arial" w:hAnsi="Arial" w:hint="default"/>
      </w:rPr>
    </w:lvl>
    <w:lvl w:ilvl="3" w:tplc="CE8ECB6E" w:tentative="1">
      <w:start w:val="1"/>
      <w:numFmt w:val="bullet"/>
      <w:lvlText w:val="•"/>
      <w:lvlJc w:val="left"/>
      <w:pPr>
        <w:tabs>
          <w:tab w:val="num" w:pos="2880"/>
        </w:tabs>
        <w:ind w:left="2880" w:hanging="360"/>
      </w:pPr>
      <w:rPr>
        <w:rFonts w:ascii="Arial" w:hAnsi="Arial" w:hint="default"/>
      </w:rPr>
    </w:lvl>
    <w:lvl w:ilvl="4" w:tplc="E4FAF7D4" w:tentative="1">
      <w:start w:val="1"/>
      <w:numFmt w:val="bullet"/>
      <w:lvlText w:val="•"/>
      <w:lvlJc w:val="left"/>
      <w:pPr>
        <w:tabs>
          <w:tab w:val="num" w:pos="3600"/>
        </w:tabs>
        <w:ind w:left="3600" w:hanging="360"/>
      </w:pPr>
      <w:rPr>
        <w:rFonts w:ascii="Arial" w:hAnsi="Arial" w:hint="default"/>
      </w:rPr>
    </w:lvl>
    <w:lvl w:ilvl="5" w:tplc="1D56B6E2" w:tentative="1">
      <w:start w:val="1"/>
      <w:numFmt w:val="bullet"/>
      <w:lvlText w:val="•"/>
      <w:lvlJc w:val="left"/>
      <w:pPr>
        <w:tabs>
          <w:tab w:val="num" w:pos="4320"/>
        </w:tabs>
        <w:ind w:left="4320" w:hanging="360"/>
      </w:pPr>
      <w:rPr>
        <w:rFonts w:ascii="Arial" w:hAnsi="Arial" w:hint="default"/>
      </w:rPr>
    </w:lvl>
    <w:lvl w:ilvl="6" w:tplc="6FA69694" w:tentative="1">
      <w:start w:val="1"/>
      <w:numFmt w:val="bullet"/>
      <w:lvlText w:val="•"/>
      <w:lvlJc w:val="left"/>
      <w:pPr>
        <w:tabs>
          <w:tab w:val="num" w:pos="5040"/>
        </w:tabs>
        <w:ind w:left="5040" w:hanging="360"/>
      </w:pPr>
      <w:rPr>
        <w:rFonts w:ascii="Arial" w:hAnsi="Arial" w:hint="default"/>
      </w:rPr>
    </w:lvl>
    <w:lvl w:ilvl="7" w:tplc="432E95C6" w:tentative="1">
      <w:start w:val="1"/>
      <w:numFmt w:val="bullet"/>
      <w:lvlText w:val="•"/>
      <w:lvlJc w:val="left"/>
      <w:pPr>
        <w:tabs>
          <w:tab w:val="num" w:pos="5760"/>
        </w:tabs>
        <w:ind w:left="5760" w:hanging="360"/>
      </w:pPr>
      <w:rPr>
        <w:rFonts w:ascii="Arial" w:hAnsi="Arial" w:hint="default"/>
      </w:rPr>
    </w:lvl>
    <w:lvl w:ilvl="8" w:tplc="5DA4F7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3E3A0A"/>
    <w:multiLevelType w:val="hybridMultilevel"/>
    <w:tmpl w:val="A97C90A4"/>
    <w:lvl w:ilvl="0" w:tplc="65420FB4">
      <w:start w:val="1"/>
      <w:numFmt w:val="bullet"/>
      <w:lvlText w:val="•"/>
      <w:lvlJc w:val="left"/>
      <w:pPr>
        <w:tabs>
          <w:tab w:val="num" w:pos="720"/>
        </w:tabs>
        <w:ind w:left="720" w:hanging="360"/>
      </w:pPr>
      <w:rPr>
        <w:rFonts w:ascii="Arial" w:hAnsi="Arial" w:hint="default"/>
      </w:rPr>
    </w:lvl>
    <w:lvl w:ilvl="1" w:tplc="AF2EE252" w:tentative="1">
      <w:start w:val="1"/>
      <w:numFmt w:val="bullet"/>
      <w:lvlText w:val="•"/>
      <w:lvlJc w:val="left"/>
      <w:pPr>
        <w:tabs>
          <w:tab w:val="num" w:pos="1440"/>
        </w:tabs>
        <w:ind w:left="1440" w:hanging="360"/>
      </w:pPr>
      <w:rPr>
        <w:rFonts w:ascii="Arial" w:hAnsi="Arial" w:hint="default"/>
      </w:rPr>
    </w:lvl>
    <w:lvl w:ilvl="2" w:tplc="100C0F18" w:tentative="1">
      <w:start w:val="1"/>
      <w:numFmt w:val="bullet"/>
      <w:lvlText w:val="•"/>
      <w:lvlJc w:val="left"/>
      <w:pPr>
        <w:tabs>
          <w:tab w:val="num" w:pos="2160"/>
        </w:tabs>
        <w:ind w:left="2160" w:hanging="360"/>
      </w:pPr>
      <w:rPr>
        <w:rFonts w:ascii="Arial" w:hAnsi="Arial" w:hint="default"/>
      </w:rPr>
    </w:lvl>
    <w:lvl w:ilvl="3" w:tplc="4EEADFBE" w:tentative="1">
      <w:start w:val="1"/>
      <w:numFmt w:val="bullet"/>
      <w:lvlText w:val="•"/>
      <w:lvlJc w:val="left"/>
      <w:pPr>
        <w:tabs>
          <w:tab w:val="num" w:pos="2880"/>
        </w:tabs>
        <w:ind w:left="2880" w:hanging="360"/>
      </w:pPr>
      <w:rPr>
        <w:rFonts w:ascii="Arial" w:hAnsi="Arial" w:hint="default"/>
      </w:rPr>
    </w:lvl>
    <w:lvl w:ilvl="4" w:tplc="FC96BCFC" w:tentative="1">
      <w:start w:val="1"/>
      <w:numFmt w:val="bullet"/>
      <w:lvlText w:val="•"/>
      <w:lvlJc w:val="left"/>
      <w:pPr>
        <w:tabs>
          <w:tab w:val="num" w:pos="3600"/>
        </w:tabs>
        <w:ind w:left="3600" w:hanging="360"/>
      </w:pPr>
      <w:rPr>
        <w:rFonts w:ascii="Arial" w:hAnsi="Arial" w:hint="default"/>
      </w:rPr>
    </w:lvl>
    <w:lvl w:ilvl="5" w:tplc="C352B902" w:tentative="1">
      <w:start w:val="1"/>
      <w:numFmt w:val="bullet"/>
      <w:lvlText w:val="•"/>
      <w:lvlJc w:val="left"/>
      <w:pPr>
        <w:tabs>
          <w:tab w:val="num" w:pos="4320"/>
        </w:tabs>
        <w:ind w:left="4320" w:hanging="360"/>
      </w:pPr>
      <w:rPr>
        <w:rFonts w:ascii="Arial" w:hAnsi="Arial" w:hint="default"/>
      </w:rPr>
    </w:lvl>
    <w:lvl w:ilvl="6" w:tplc="07FE03F4" w:tentative="1">
      <w:start w:val="1"/>
      <w:numFmt w:val="bullet"/>
      <w:lvlText w:val="•"/>
      <w:lvlJc w:val="left"/>
      <w:pPr>
        <w:tabs>
          <w:tab w:val="num" w:pos="5040"/>
        </w:tabs>
        <w:ind w:left="5040" w:hanging="360"/>
      </w:pPr>
      <w:rPr>
        <w:rFonts w:ascii="Arial" w:hAnsi="Arial" w:hint="default"/>
      </w:rPr>
    </w:lvl>
    <w:lvl w:ilvl="7" w:tplc="1A209CD4" w:tentative="1">
      <w:start w:val="1"/>
      <w:numFmt w:val="bullet"/>
      <w:lvlText w:val="•"/>
      <w:lvlJc w:val="left"/>
      <w:pPr>
        <w:tabs>
          <w:tab w:val="num" w:pos="5760"/>
        </w:tabs>
        <w:ind w:left="5760" w:hanging="360"/>
      </w:pPr>
      <w:rPr>
        <w:rFonts w:ascii="Arial" w:hAnsi="Arial" w:hint="default"/>
      </w:rPr>
    </w:lvl>
    <w:lvl w:ilvl="8" w:tplc="F18E8C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28566E"/>
    <w:multiLevelType w:val="multilevel"/>
    <w:tmpl w:val="FBEC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D7AFE"/>
    <w:multiLevelType w:val="hybridMultilevel"/>
    <w:tmpl w:val="60367B1A"/>
    <w:lvl w:ilvl="0" w:tplc="12244CF8">
      <w:start w:val="1"/>
      <w:numFmt w:val="bullet"/>
      <w:lvlText w:val="•"/>
      <w:lvlJc w:val="left"/>
      <w:pPr>
        <w:tabs>
          <w:tab w:val="num" w:pos="720"/>
        </w:tabs>
        <w:ind w:left="720" w:hanging="360"/>
      </w:pPr>
      <w:rPr>
        <w:rFonts w:ascii="Arial" w:hAnsi="Arial" w:hint="default"/>
      </w:rPr>
    </w:lvl>
    <w:lvl w:ilvl="1" w:tplc="3B3A9F1A" w:tentative="1">
      <w:start w:val="1"/>
      <w:numFmt w:val="bullet"/>
      <w:lvlText w:val="•"/>
      <w:lvlJc w:val="left"/>
      <w:pPr>
        <w:tabs>
          <w:tab w:val="num" w:pos="1440"/>
        </w:tabs>
        <w:ind w:left="1440" w:hanging="360"/>
      </w:pPr>
      <w:rPr>
        <w:rFonts w:ascii="Arial" w:hAnsi="Arial" w:hint="default"/>
      </w:rPr>
    </w:lvl>
    <w:lvl w:ilvl="2" w:tplc="52EC9D66" w:tentative="1">
      <w:start w:val="1"/>
      <w:numFmt w:val="bullet"/>
      <w:lvlText w:val="•"/>
      <w:lvlJc w:val="left"/>
      <w:pPr>
        <w:tabs>
          <w:tab w:val="num" w:pos="2160"/>
        </w:tabs>
        <w:ind w:left="2160" w:hanging="360"/>
      </w:pPr>
      <w:rPr>
        <w:rFonts w:ascii="Arial" w:hAnsi="Arial" w:hint="default"/>
      </w:rPr>
    </w:lvl>
    <w:lvl w:ilvl="3" w:tplc="F2263424" w:tentative="1">
      <w:start w:val="1"/>
      <w:numFmt w:val="bullet"/>
      <w:lvlText w:val="•"/>
      <w:lvlJc w:val="left"/>
      <w:pPr>
        <w:tabs>
          <w:tab w:val="num" w:pos="2880"/>
        </w:tabs>
        <w:ind w:left="2880" w:hanging="360"/>
      </w:pPr>
      <w:rPr>
        <w:rFonts w:ascii="Arial" w:hAnsi="Arial" w:hint="default"/>
      </w:rPr>
    </w:lvl>
    <w:lvl w:ilvl="4" w:tplc="DB32ACFA" w:tentative="1">
      <w:start w:val="1"/>
      <w:numFmt w:val="bullet"/>
      <w:lvlText w:val="•"/>
      <w:lvlJc w:val="left"/>
      <w:pPr>
        <w:tabs>
          <w:tab w:val="num" w:pos="3600"/>
        </w:tabs>
        <w:ind w:left="3600" w:hanging="360"/>
      </w:pPr>
      <w:rPr>
        <w:rFonts w:ascii="Arial" w:hAnsi="Arial" w:hint="default"/>
      </w:rPr>
    </w:lvl>
    <w:lvl w:ilvl="5" w:tplc="9912DF4A" w:tentative="1">
      <w:start w:val="1"/>
      <w:numFmt w:val="bullet"/>
      <w:lvlText w:val="•"/>
      <w:lvlJc w:val="left"/>
      <w:pPr>
        <w:tabs>
          <w:tab w:val="num" w:pos="4320"/>
        </w:tabs>
        <w:ind w:left="4320" w:hanging="360"/>
      </w:pPr>
      <w:rPr>
        <w:rFonts w:ascii="Arial" w:hAnsi="Arial" w:hint="default"/>
      </w:rPr>
    </w:lvl>
    <w:lvl w:ilvl="6" w:tplc="B022A6BE" w:tentative="1">
      <w:start w:val="1"/>
      <w:numFmt w:val="bullet"/>
      <w:lvlText w:val="•"/>
      <w:lvlJc w:val="left"/>
      <w:pPr>
        <w:tabs>
          <w:tab w:val="num" w:pos="5040"/>
        </w:tabs>
        <w:ind w:left="5040" w:hanging="360"/>
      </w:pPr>
      <w:rPr>
        <w:rFonts w:ascii="Arial" w:hAnsi="Arial" w:hint="default"/>
      </w:rPr>
    </w:lvl>
    <w:lvl w:ilvl="7" w:tplc="3244D276" w:tentative="1">
      <w:start w:val="1"/>
      <w:numFmt w:val="bullet"/>
      <w:lvlText w:val="•"/>
      <w:lvlJc w:val="left"/>
      <w:pPr>
        <w:tabs>
          <w:tab w:val="num" w:pos="5760"/>
        </w:tabs>
        <w:ind w:left="5760" w:hanging="360"/>
      </w:pPr>
      <w:rPr>
        <w:rFonts w:ascii="Arial" w:hAnsi="Arial" w:hint="default"/>
      </w:rPr>
    </w:lvl>
    <w:lvl w:ilvl="8" w:tplc="91FCD6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0A638A"/>
    <w:multiLevelType w:val="hybridMultilevel"/>
    <w:tmpl w:val="B5D096A8"/>
    <w:lvl w:ilvl="0" w:tplc="F30CDA42">
      <w:start w:val="1"/>
      <w:numFmt w:val="decimal"/>
      <w:lvlText w:val="%1."/>
      <w:lvlJc w:val="left"/>
      <w:pPr>
        <w:ind w:left="366" w:hanging="360"/>
      </w:pPr>
      <w:rPr>
        <w:rFonts w:hint="default"/>
        <w:b/>
        <w:color w:val="ED7D31" w:themeColor="accent2"/>
        <w:sz w:val="28"/>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12" w15:restartNumberingAfterBreak="0">
    <w:nsid w:val="44E838DD"/>
    <w:multiLevelType w:val="hybridMultilevel"/>
    <w:tmpl w:val="88E09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E44236"/>
    <w:multiLevelType w:val="hybridMultilevel"/>
    <w:tmpl w:val="CD98D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18189D"/>
    <w:multiLevelType w:val="hybridMultilevel"/>
    <w:tmpl w:val="DACA3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4819F9"/>
    <w:multiLevelType w:val="hybridMultilevel"/>
    <w:tmpl w:val="27A43DAC"/>
    <w:lvl w:ilvl="0" w:tplc="57723E1E">
      <w:start w:val="1"/>
      <w:numFmt w:val="bullet"/>
      <w:lvlText w:val="•"/>
      <w:lvlJc w:val="left"/>
      <w:pPr>
        <w:tabs>
          <w:tab w:val="num" w:pos="720"/>
        </w:tabs>
        <w:ind w:left="720" w:hanging="360"/>
      </w:pPr>
      <w:rPr>
        <w:rFonts w:ascii="Arial" w:hAnsi="Arial" w:hint="default"/>
      </w:rPr>
    </w:lvl>
    <w:lvl w:ilvl="1" w:tplc="8E9EEE34" w:tentative="1">
      <w:start w:val="1"/>
      <w:numFmt w:val="bullet"/>
      <w:lvlText w:val="•"/>
      <w:lvlJc w:val="left"/>
      <w:pPr>
        <w:tabs>
          <w:tab w:val="num" w:pos="1440"/>
        </w:tabs>
        <w:ind w:left="1440" w:hanging="360"/>
      </w:pPr>
      <w:rPr>
        <w:rFonts w:ascii="Arial" w:hAnsi="Arial" w:hint="default"/>
      </w:rPr>
    </w:lvl>
    <w:lvl w:ilvl="2" w:tplc="CFF4388A" w:tentative="1">
      <w:start w:val="1"/>
      <w:numFmt w:val="bullet"/>
      <w:lvlText w:val="•"/>
      <w:lvlJc w:val="left"/>
      <w:pPr>
        <w:tabs>
          <w:tab w:val="num" w:pos="2160"/>
        </w:tabs>
        <w:ind w:left="2160" w:hanging="360"/>
      </w:pPr>
      <w:rPr>
        <w:rFonts w:ascii="Arial" w:hAnsi="Arial" w:hint="default"/>
      </w:rPr>
    </w:lvl>
    <w:lvl w:ilvl="3" w:tplc="65CCBC86" w:tentative="1">
      <w:start w:val="1"/>
      <w:numFmt w:val="bullet"/>
      <w:lvlText w:val="•"/>
      <w:lvlJc w:val="left"/>
      <w:pPr>
        <w:tabs>
          <w:tab w:val="num" w:pos="2880"/>
        </w:tabs>
        <w:ind w:left="2880" w:hanging="360"/>
      </w:pPr>
      <w:rPr>
        <w:rFonts w:ascii="Arial" w:hAnsi="Arial" w:hint="default"/>
      </w:rPr>
    </w:lvl>
    <w:lvl w:ilvl="4" w:tplc="F12E39D8" w:tentative="1">
      <w:start w:val="1"/>
      <w:numFmt w:val="bullet"/>
      <w:lvlText w:val="•"/>
      <w:lvlJc w:val="left"/>
      <w:pPr>
        <w:tabs>
          <w:tab w:val="num" w:pos="3600"/>
        </w:tabs>
        <w:ind w:left="3600" w:hanging="360"/>
      </w:pPr>
      <w:rPr>
        <w:rFonts w:ascii="Arial" w:hAnsi="Arial" w:hint="default"/>
      </w:rPr>
    </w:lvl>
    <w:lvl w:ilvl="5" w:tplc="934AF90C" w:tentative="1">
      <w:start w:val="1"/>
      <w:numFmt w:val="bullet"/>
      <w:lvlText w:val="•"/>
      <w:lvlJc w:val="left"/>
      <w:pPr>
        <w:tabs>
          <w:tab w:val="num" w:pos="4320"/>
        </w:tabs>
        <w:ind w:left="4320" w:hanging="360"/>
      </w:pPr>
      <w:rPr>
        <w:rFonts w:ascii="Arial" w:hAnsi="Arial" w:hint="default"/>
      </w:rPr>
    </w:lvl>
    <w:lvl w:ilvl="6" w:tplc="DC867D08" w:tentative="1">
      <w:start w:val="1"/>
      <w:numFmt w:val="bullet"/>
      <w:lvlText w:val="•"/>
      <w:lvlJc w:val="left"/>
      <w:pPr>
        <w:tabs>
          <w:tab w:val="num" w:pos="5040"/>
        </w:tabs>
        <w:ind w:left="5040" w:hanging="360"/>
      </w:pPr>
      <w:rPr>
        <w:rFonts w:ascii="Arial" w:hAnsi="Arial" w:hint="default"/>
      </w:rPr>
    </w:lvl>
    <w:lvl w:ilvl="7" w:tplc="2320E9B4" w:tentative="1">
      <w:start w:val="1"/>
      <w:numFmt w:val="bullet"/>
      <w:lvlText w:val="•"/>
      <w:lvlJc w:val="left"/>
      <w:pPr>
        <w:tabs>
          <w:tab w:val="num" w:pos="5760"/>
        </w:tabs>
        <w:ind w:left="5760" w:hanging="360"/>
      </w:pPr>
      <w:rPr>
        <w:rFonts w:ascii="Arial" w:hAnsi="Arial" w:hint="default"/>
      </w:rPr>
    </w:lvl>
    <w:lvl w:ilvl="8" w:tplc="21564F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0E28B7"/>
    <w:multiLevelType w:val="hybridMultilevel"/>
    <w:tmpl w:val="2D80F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0F0BAF"/>
    <w:multiLevelType w:val="hybridMultilevel"/>
    <w:tmpl w:val="C1C40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6C683D"/>
    <w:multiLevelType w:val="hybridMultilevel"/>
    <w:tmpl w:val="6D80361C"/>
    <w:lvl w:ilvl="0" w:tplc="2AFEC4CC">
      <w:start w:val="1"/>
      <w:numFmt w:val="decimal"/>
      <w:lvlText w:val="%1."/>
      <w:lvlJc w:val="left"/>
      <w:pPr>
        <w:tabs>
          <w:tab w:val="num" w:pos="720"/>
        </w:tabs>
        <w:ind w:left="720" w:hanging="360"/>
      </w:pPr>
    </w:lvl>
    <w:lvl w:ilvl="1" w:tplc="61E6526A" w:tentative="1">
      <w:start w:val="1"/>
      <w:numFmt w:val="decimal"/>
      <w:lvlText w:val="%2."/>
      <w:lvlJc w:val="left"/>
      <w:pPr>
        <w:tabs>
          <w:tab w:val="num" w:pos="1440"/>
        </w:tabs>
        <w:ind w:left="1440" w:hanging="360"/>
      </w:pPr>
    </w:lvl>
    <w:lvl w:ilvl="2" w:tplc="1A20C3E6" w:tentative="1">
      <w:start w:val="1"/>
      <w:numFmt w:val="decimal"/>
      <w:lvlText w:val="%3."/>
      <w:lvlJc w:val="left"/>
      <w:pPr>
        <w:tabs>
          <w:tab w:val="num" w:pos="2160"/>
        </w:tabs>
        <w:ind w:left="2160" w:hanging="360"/>
      </w:pPr>
    </w:lvl>
    <w:lvl w:ilvl="3" w:tplc="023407AE" w:tentative="1">
      <w:start w:val="1"/>
      <w:numFmt w:val="decimal"/>
      <w:lvlText w:val="%4."/>
      <w:lvlJc w:val="left"/>
      <w:pPr>
        <w:tabs>
          <w:tab w:val="num" w:pos="2880"/>
        </w:tabs>
        <w:ind w:left="2880" w:hanging="360"/>
      </w:pPr>
    </w:lvl>
    <w:lvl w:ilvl="4" w:tplc="05A4AE7A" w:tentative="1">
      <w:start w:val="1"/>
      <w:numFmt w:val="decimal"/>
      <w:lvlText w:val="%5."/>
      <w:lvlJc w:val="left"/>
      <w:pPr>
        <w:tabs>
          <w:tab w:val="num" w:pos="3600"/>
        </w:tabs>
        <w:ind w:left="3600" w:hanging="360"/>
      </w:pPr>
    </w:lvl>
    <w:lvl w:ilvl="5" w:tplc="29A4C694" w:tentative="1">
      <w:start w:val="1"/>
      <w:numFmt w:val="decimal"/>
      <w:lvlText w:val="%6."/>
      <w:lvlJc w:val="left"/>
      <w:pPr>
        <w:tabs>
          <w:tab w:val="num" w:pos="4320"/>
        </w:tabs>
        <w:ind w:left="4320" w:hanging="360"/>
      </w:pPr>
    </w:lvl>
    <w:lvl w:ilvl="6" w:tplc="D2F8F7FA" w:tentative="1">
      <w:start w:val="1"/>
      <w:numFmt w:val="decimal"/>
      <w:lvlText w:val="%7."/>
      <w:lvlJc w:val="left"/>
      <w:pPr>
        <w:tabs>
          <w:tab w:val="num" w:pos="5040"/>
        </w:tabs>
        <w:ind w:left="5040" w:hanging="360"/>
      </w:pPr>
    </w:lvl>
    <w:lvl w:ilvl="7" w:tplc="B7BC5E82" w:tentative="1">
      <w:start w:val="1"/>
      <w:numFmt w:val="decimal"/>
      <w:lvlText w:val="%8."/>
      <w:lvlJc w:val="left"/>
      <w:pPr>
        <w:tabs>
          <w:tab w:val="num" w:pos="5760"/>
        </w:tabs>
        <w:ind w:left="5760" w:hanging="360"/>
      </w:pPr>
    </w:lvl>
    <w:lvl w:ilvl="8" w:tplc="1F7C4328" w:tentative="1">
      <w:start w:val="1"/>
      <w:numFmt w:val="decimal"/>
      <w:lvlText w:val="%9."/>
      <w:lvlJc w:val="left"/>
      <w:pPr>
        <w:tabs>
          <w:tab w:val="num" w:pos="6480"/>
        </w:tabs>
        <w:ind w:left="6480" w:hanging="360"/>
      </w:pPr>
    </w:lvl>
  </w:abstractNum>
  <w:abstractNum w:abstractNumId="21"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004FB"/>
    <w:multiLevelType w:val="hybridMultilevel"/>
    <w:tmpl w:val="6724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05082">
    <w:abstractNumId w:val="11"/>
  </w:num>
  <w:num w:numId="2" w16cid:durableId="933590720">
    <w:abstractNumId w:val="18"/>
  </w:num>
  <w:num w:numId="3" w16cid:durableId="2086297999">
    <w:abstractNumId w:val="1"/>
  </w:num>
  <w:num w:numId="4" w16cid:durableId="1352027981">
    <w:abstractNumId w:val="19"/>
  </w:num>
  <w:num w:numId="5" w16cid:durableId="725297792">
    <w:abstractNumId w:val="14"/>
  </w:num>
  <w:num w:numId="6" w16cid:durableId="1270746066">
    <w:abstractNumId w:val="4"/>
  </w:num>
  <w:num w:numId="7" w16cid:durableId="1343434228">
    <w:abstractNumId w:val="12"/>
  </w:num>
  <w:num w:numId="8" w16cid:durableId="512380256">
    <w:abstractNumId w:val="13"/>
  </w:num>
  <w:num w:numId="9" w16cid:durableId="504904609">
    <w:abstractNumId w:val="16"/>
  </w:num>
  <w:num w:numId="10" w16cid:durableId="1200776511">
    <w:abstractNumId w:val="21"/>
  </w:num>
  <w:num w:numId="11" w16cid:durableId="1343776599">
    <w:abstractNumId w:val="17"/>
  </w:num>
  <w:num w:numId="12" w16cid:durableId="244531546">
    <w:abstractNumId w:val="8"/>
  </w:num>
  <w:num w:numId="13" w16cid:durableId="1035885155">
    <w:abstractNumId w:val="10"/>
  </w:num>
  <w:num w:numId="14" w16cid:durableId="1842160587">
    <w:abstractNumId w:val="7"/>
  </w:num>
  <w:num w:numId="15" w16cid:durableId="938221708">
    <w:abstractNumId w:val="15"/>
  </w:num>
  <w:num w:numId="16" w16cid:durableId="528645614">
    <w:abstractNumId w:val="22"/>
  </w:num>
  <w:num w:numId="17" w16cid:durableId="1780374877">
    <w:abstractNumId w:val="2"/>
  </w:num>
  <w:num w:numId="18" w16cid:durableId="25061833">
    <w:abstractNumId w:val="5"/>
  </w:num>
  <w:num w:numId="19" w16cid:durableId="786850479">
    <w:abstractNumId w:val="9"/>
  </w:num>
  <w:num w:numId="20" w16cid:durableId="1641157182">
    <w:abstractNumId w:val="20"/>
  </w:num>
  <w:num w:numId="21" w16cid:durableId="95369187">
    <w:abstractNumId w:val="0"/>
  </w:num>
  <w:num w:numId="22" w16cid:durableId="1028989746">
    <w:abstractNumId w:val="6"/>
  </w:num>
  <w:num w:numId="23" w16cid:durableId="152266819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35268"/>
    <w:rsid w:val="00001EB0"/>
    <w:rsid w:val="000030A6"/>
    <w:rsid w:val="00004C6D"/>
    <w:rsid w:val="00006A1A"/>
    <w:rsid w:val="0002117C"/>
    <w:rsid w:val="00050947"/>
    <w:rsid w:val="00053679"/>
    <w:rsid w:val="00055AFD"/>
    <w:rsid w:val="000609A8"/>
    <w:rsid w:val="00091743"/>
    <w:rsid w:val="00096E03"/>
    <w:rsid w:val="000B0145"/>
    <w:rsid w:val="000C2108"/>
    <w:rsid w:val="00101C36"/>
    <w:rsid w:val="00115BA5"/>
    <w:rsid w:val="00117E82"/>
    <w:rsid w:val="0012195C"/>
    <w:rsid w:val="001234F6"/>
    <w:rsid w:val="0012589B"/>
    <w:rsid w:val="00135268"/>
    <w:rsid w:val="00144092"/>
    <w:rsid w:val="00154332"/>
    <w:rsid w:val="00163BBD"/>
    <w:rsid w:val="00182BC9"/>
    <w:rsid w:val="00186C6F"/>
    <w:rsid w:val="00193DE3"/>
    <w:rsid w:val="001A0D1E"/>
    <w:rsid w:val="001C10FB"/>
    <w:rsid w:val="001E2359"/>
    <w:rsid w:val="001E7F84"/>
    <w:rsid w:val="001F3367"/>
    <w:rsid w:val="00236487"/>
    <w:rsid w:val="00290727"/>
    <w:rsid w:val="002919B8"/>
    <w:rsid w:val="00295E5F"/>
    <w:rsid w:val="002A68D8"/>
    <w:rsid w:val="002B250F"/>
    <w:rsid w:val="002B34C1"/>
    <w:rsid w:val="002C02C8"/>
    <w:rsid w:val="002D0298"/>
    <w:rsid w:val="002D4623"/>
    <w:rsid w:val="002E0278"/>
    <w:rsid w:val="002F4122"/>
    <w:rsid w:val="00302D0B"/>
    <w:rsid w:val="00311467"/>
    <w:rsid w:val="003520B5"/>
    <w:rsid w:val="00352A0A"/>
    <w:rsid w:val="00367C45"/>
    <w:rsid w:val="003706A0"/>
    <w:rsid w:val="0037105B"/>
    <w:rsid w:val="003723F3"/>
    <w:rsid w:val="0037714C"/>
    <w:rsid w:val="0038300C"/>
    <w:rsid w:val="00384D79"/>
    <w:rsid w:val="003874E8"/>
    <w:rsid w:val="003A0084"/>
    <w:rsid w:val="003A5A35"/>
    <w:rsid w:val="003B1F83"/>
    <w:rsid w:val="003B32E1"/>
    <w:rsid w:val="003D7F80"/>
    <w:rsid w:val="003E00D6"/>
    <w:rsid w:val="003E0752"/>
    <w:rsid w:val="003E7017"/>
    <w:rsid w:val="003F0DDC"/>
    <w:rsid w:val="003F331C"/>
    <w:rsid w:val="003F70DB"/>
    <w:rsid w:val="00420D29"/>
    <w:rsid w:val="00437DB3"/>
    <w:rsid w:val="00456267"/>
    <w:rsid w:val="00462128"/>
    <w:rsid w:val="00465D5A"/>
    <w:rsid w:val="0048098C"/>
    <w:rsid w:val="00480ABA"/>
    <w:rsid w:val="00483C0F"/>
    <w:rsid w:val="00497558"/>
    <w:rsid w:val="004C0B1B"/>
    <w:rsid w:val="004C3FE7"/>
    <w:rsid w:val="004E0BBE"/>
    <w:rsid w:val="004E24B7"/>
    <w:rsid w:val="004E2EE2"/>
    <w:rsid w:val="004E7D5E"/>
    <w:rsid w:val="0050543C"/>
    <w:rsid w:val="005070DF"/>
    <w:rsid w:val="00510BB7"/>
    <w:rsid w:val="00530449"/>
    <w:rsid w:val="005430A9"/>
    <w:rsid w:val="00552EAA"/>
    <w:rsid w:val="00564EBA"/>
    <w:rsid w:val="0056523F"/>
    <w:rsid w:val="00580B0B"/>
    <w:rsid w:val="00585222"/>
    <w:rsid w:val="005A14CB"/>
    <w:rsid w:val="005A39F1"/>
    <w:rsid w:val="005B06A3"/>
    <w:rsid w:val="005C067F"/>
    <w:rsid w:val="005C588E"/>
    <w:rsid w:val="005D59E5"/>
    <w:rsid w:val="005D5DF8"/>
    <w:rsid w:val="005E31E9"/>
    <w:rsid w:val="005E395F"/>
    <w:rsid w:val="005E58A9"/>
    <w:rsid w:val="006169AF"/>
    <w:rsid w:val="00623B3A"/>
    <w:rsid w:val="00624150"/>
    <w:rsid w:val="00631E52"/>
    <w:rsid w:val="00632686"/>
    <w:rsid w:val="0064009E"/>
    <w:rsid w:val="00641902"/>
    <w:rsid w:val="00647005"/>
    <w:rsid w:val="00653245"/>
    <w:rsid w:val="00654766"/>
    <w:rsid w:val="0067220B"/>
    <w:rsid w:val="00685009"/>
    <w:rsid w:val="00694F26"/>
    <w:rsid w:val="006A2737"/>
    <w:rsid w:val="006A645A"/>
    <w:rsid w:val="006D1251"/>
    <w:rsid w:val="006D2CF6"/>
    <w:rsid w:val="006D4A68"/>
    <w:rsid w:val="006D5DA5"/>
    <w:rsid w:val="006F0E79"/>
    <w:rsid w:val="006F2994"/>
    <w:rsid w:val="0072047A"/>
    <w:rsid w:val="00720DA4"/>
    <w:rsid w:val="00730F62"/>
    <w:rsid w:val="0073103E"/>
    <w:rsid w:val="00734301"/>
    <w:rsid w:val="00747568"/>
    <w:rsid w:val="00761BB6"/>
    <w:rsid w:val="007717A2"/>
    <w:rsid w:val="007A2CBE"/>
    <w:rsid w:val="007A5262"/>
    <w:rsid w:val="007B15B5"/>
    <w:rsid w:val="007C173F"/>
    <w:rsid w:val="007D3404"/>
    <w:rsid w:val="007D729B"/>
    <w:rsid w:val="00800EAA"/>
    <w:rsid w:val="00803106"/>
    <w:rsid w:val="008045D0"/>
    <w:rsid w:val="0081327B"/>
    <w:rsid w:val="00816499"/>
    <w:rsid w:val="0083204E"/>
    <w:rsid w:val="008329D3"/>
    <w:rsid w:val="00843339"/>
    <w:rsid w:val="008434AE"/>
    <w:rsid w:val="00845F36"/>
    <w:rsid w:val="008552C9"/>
    <w:rsid w:val="008865AC"/>
    <w:rsid w:val="008908F7"/>
    <w:rsid w:val="0089132F"/>
    <w:rsid w:val="0089144F"/>
    <w:rsid w:val="008A3EBA"/>
    <w:rsid w:val="008C28E5"/>
    <w:rsid w:val="008C6EA6"/>
    <w:rsid w:val="008D0E16"/>
    <w:rsid w:val="008D6005"/>
    <w:rsid w:val="008E6368"/>
    <w:rsid w:val="009011A7"/>
    <w:rsid w:val="009036FB"/>
    <w:rsid w:val="00905BB1"/>
    <w:rsid w:val="00922C1D"/>
    <w:rsid w:val="00932FFB"/>
    <w:rsid w:val="009341D7"/>
    <w:rsid w:val="00942208"/>
    <w:rsid w:val="0094465D"/>
    <w:rsid w:val="00950769"/>
    <w:rsid w:val="00956831"/>
    <w:rsid w:val="00960741"/>
    <w:rsid w:val="009672D6"/>
    <w:rsid w:val="00976792"/>
    <w:rsid w:val="009804C0"/>
    <w:rsid w:val="00993D3C"/>
    <w:rsid w:val="009A19C0"/>
    <w:rsid w:val="009D464A"/>
    <w:rsid w:val="009E5030"/>
    <w:rsid w:val="009F6810"/>
    <w:rsid w:val="00A14BE3"/>
    <w:rsid w:val="00A36983"/>
    <w:rsid w:val="00A40E5F"/>
    <w:rsid w:val="00A631CC"/>
    <w:rsid w:val="00A64CB7"/>
    <w:rsid w:val="00A66E3B"/>
    <w:rsid w:val="00A82452"/>
    <w:rsid w:val="00A867B6"/>
    <w:rsid w:val="00A91B04"/>
    <w:rsid w:val="00A9578E"/>
    <w:rsid w:val="00AA4C20"/>
    <w:rsid w:val="00AB0B2A"/>
    <w:rsid w:val="00AB10BE"/>
    <w:rsid w:val="00AB279F"/>
    <w:rsid w:val="00AD4141"/>
    <w:rsid w:val="00AE3671"/>
    <w:rsid w:val="00B05ABC"/>
    <w:rsid w:val="00B3294E"/>
    <w:rsid w:val="00B3490E"/>
    <w:rsid w:val="00B37641"/>
    <w:rsid w:val="00B44665"/>
    <w:rsid w:val="00B453CE"/>
    <w:rsid w:val="00B752C8"/>
    <w:rsid w:val="00B76147"/>
    <w:rsid w:val="00B8119C"/>
    <w:rsid w:val="00B84301"/>
    <w:rsid w:val="00B9547C"/>
    <w:rsid w:val="00BB7C68"/>
    <w:rsid w:val="00BC0897"/>
    <w:rsid w:val="00BC39E8"/>
    <w:rsid w:val="00BC5106"/>
    <w:rsid w:val="00BC557E"/>
    <w:rsid w:val="00BC5F12"/>
    <w:rsid w:val="00BC64EF"/>
    <w:rsid w:val="00BE458E"/>
    <w:rsid w:val="00BE4720"/>
    <w:rsid w:val="00BF231D"/>
    <w:rsid w:val="00C07C61"/>
    <w:rsid w:val="00C12051"/>
    <w:rsid w:val="00C45289"/>
    <w:rsid w:val="00C56DC0"/>
    <w:rsid w:val="00C62985"/>
    <w:rsid w:val="00C71F94"/>
    <w:rsid w:val="00C95A4D"/>
    <w:rsid w:val="00CB34A6"/>
    <w:rsid w:val="00CC2F5B"/>
    <w:rsid w:val="00CC69DC"/>
    <w:rsid w:val="00CE3885"/>
    <w:rsid w:val="00CF01D6"/>
    <w:rsid w:val="00CF2142"/>
    <w:rsid w:val="00CF332A"/>
    <w:rsid w:val="00D126B9"/>
    <w:rsid w:val="00D25DF6"/>
    <w:rsid w:val="00D3136E"/>
    <w:rsid w:val="00D37B3F"/>
    <w:rsid w:val="00D4155D"/>
    <w:rsid w:val="00D4388E"/>
    <w:rsid w:val="00D448AD"/>
    <w:rsid w:val="00D45701"/>
    <w:rsid w:val="00D4699C"/>
    <w:rsid w:val="00D47E1E"/>
    <w:rsid w:val="00D50D57"/>
    <w:rsid w:val="00D50DAF"/>
    <w:rsid w:val="00D76606"/>
    <w:rsid w:val="00D852C8"/>
    <w:rsid w:val="00D95CE7"/>
    <w:rsid w:val="00D95DB8"/>
    <w:rsid w:val="00DB087E"/>
    <w:rsid w:val="00DB7ED3"/>
    <w:rsid w:val="00DD06F6"/>
    <w:rsid w:val="00DE04F8"/>
    <w:rsid w:val="00DE3E12"/>
    <w:rsid w:val="00DE484E"/>
    <w:rsid w:val="00DE4F95"/>
    <w:rsid w:val="00DE611D"/>
    <w:rsid w:val="00E022D0"/>
    <w:rsid w:val="00E0582D"/>
    <w:rsid w:val="00E1260C"/>
    <w:rsid w:val="00E201AD"/>
    <w:rsid w:val="00E25689"/>
    <w:rsid w:val="00E26BB4"/>
    <w:rsid w:val="00E33709"/>
    <w:rsid w:val="00E5226E"/>
    <w:rsid w:val="00E53D7E"/>
    <w:rsid w:val="00E55343"/>
    <w:rsid w:val="00EA3AC7"/>
    <w:rsid w:val="00EB7E36"/>
    <w:rsid w:val="00EC1569"/>
    <w:rsid w:val="00EC27EC"/>
    <w:rsid w:val="00EC3E73"/>
    <w:rsid w:val="00EF5B64"/>
    <w:rsid w:val="00EF66B4"/>
    <w:rsid w:val="00EF7B46"/>
    <w:rsid w:val="00F254B2"/>
    <w:rsid w:val="00F41253"/>
    <w:rsid w:val="00F41CBC"/>
    <w:rsid w:val="00F54319"/>
    <w:rsid w:val="00F55603"/>
    <w:rsid w:val="00F57E71"/>
    <w:rsid w:val="00F664A8"/>
    <w:rsid w:val="00F72104"/>
    <w:rsid w:val="00F75833"/>
    <w:rsid w:val="00F7763E"/>
    <w:rsid w:val="00F82C1E"/>
    <w:rsid w:val="00FA05DA"/>
    <w:rsid w:val="00FC6789"/>
    <w:rsid w:val="00FC7911"/>
    <w:rsid w:val="00FE3C99"/>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rules v:ext="edit">
        <o:r id="V:Rule1" type="callout" idref="#Speech Bubble: Oval 102"/>
      </o:rules>
    </o:shapelayout>
  </w:shapeDefaults>
  <w:decimalSymbol w:val="."/>
  <w:listSeparator w:val=","/>
  <w14:docId w14:val="7C870C1F"/>
  <w15:docId w15:val="{3272FE1D-809C-4B1E-A5F8-2F0E353D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B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PlaceholderText">
    <w:name w:val="Placeholder Text"/>
    <w:basedOn w:val="DefaultParagraphFont"/>
    <w:uiPriority w:val="99"/>
    <w:semiHidden/>
    <w:rsid w:val="0012195C"/>
    <w:rPr>
      <w:color w:val="808080"/>
    </w:rPr>
  </w:style>
  <w:style w:type="character" w:styleId="FollowedHyperlink">
    <w:name w:val="FollowedHyperlink"/>
    <w:basedOn w:val="DefaultParagraphFont"/>
    <w:uiPriority w:val="99"/>
    <w:semiHidden/>
    <w:unhideWhenUsed/>
    <w:rsid w:val="006F2994"/>
    <w:rPr>
      <w:color w:val="954F72" w:themeColor="followedHyperlink"/>
      <w:u w:val="single"/>
    </w:rPr>
  </w:style>
  <w:style w:type="table" w:styleId="TableGridLight">
    <w:name w:val="Grid Table Light"/>
    <w:basedOn w:val="TableNormal"/>
    <w:uiPriority w:val="40"/>
    <w:rsid w:val="008433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433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ld">
    <w:name w:val="bold"/>
    <w:basedOn w:val="DefaultParagraphFont"/>
    <w:rsid w:val="00505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269">
      <w:bodyDiv w:val="1"/>
      <w:marLeft w:val="0"/>
      <w:marRight w:val="0"/>
      <w:marTop w:val="0"/>
      <w:marBottom w:val="0"/>
      <w:divBdr>
        <w:top w:val="none" w:sz="0" w:space="0" w:color="auto"/>
        <w:left w:val="none" w:sz="0" w:space="0" w:color="auto"/>
        <w:bottom w:val="none" w:sz="0" w:space="0" w:color="auto"/>
        <w:right w:val="none" w:sz="0" w:space="0" w:color="auto"/>
      </w:divBdr>
    </w:div>
    <w:div w:id="131532230">
      <w:bodyDiv w:val="1"/>
      <w:marLeft w:val="0"/>
      <w:marRight w:val="0"/>
      <w:marTop w:val="0"/>
      <w:marBottom w:val="0"/>
      <w:divBdr>
        <w:top w:val="none" w:sz="0" w:space="0" w:color="auto"/>
        <w:left w:val="none" w:sz="0" w:space="0" w:color="auto"/>
        <w:bottom w:val="none" w:sz="0" w:space="0" w:color="auto"/>
        <w:right w:val="none" w:sz="0" w:space="0" w:color="auto"/>
      </w:divBdr>
    </w:div>
    <w:div w:id="141123124">
      <w:bodyDiv w:val="1"/>
      <w:marLeft w:val="0"/>
      <w:marRight w:val="0"/>
      <w:marTop w:val="0"/>
      <w:marBottom w:val="0"/>
      <w:divBdr>
        <w:top w:val="none" w:sz="0" w:space="0" w:color="auto"/>
        <w:left w:val="none" w:sz="0" w:space="0" w:color="auto"/>
        <w:bottom w:val="none" w:sz="0" w:space="0" w:color="auto"/>
        <w:right w:val="none" w:sz="0" w:space="0" w:color="auto"/>
      </w:divBdr>
    </w:div>
    <w:div w:id="310522745">
      <w:bodyDiv w:val="1"/>
      <w:marLeft w:val="0"/>
      <w:marRight w:val="0"/>
      <w:marTop w:val="0"/>
      <w:marBottom w:val="0"/>
      <w:divBdr>
        <w:top w:val="none" w:sz="0" w:space="0" w:color="auto"/>
        <w:left w:val="none" w:sz="0" w:space="0" w:color="auto"/>
        <w:bottom w:val="none" w:sz="0" w:space="0" w:color="auto"/>
        <w:right w:val="none" w:sz="0" w:space="0" w:color="auto"/>
      </w:divBdr>
    </w:div>
    <w:div w:id="314385139">
      <w:bodyDiv w:val="1"/>
      <w:marLeft w:val="0"/>
      <w:marRight w:val="0"/>
      <w:marTop w:val="0"/>
      <w:marBottom w:val="0"/>
      <w:divBdr>
        <w:top w:val="none" w:sz="0" w:space="0" w:color="auto"/>
        <w:left w:val="none" w:sz="0" w:space="0" w:color="auto"/>
        <w:bottom w:val="none" w:sz="0" w:space="0" w:color="auto"/>
        <w:right w:val="none" w:sz="0" w:space="0" w:color="auto"/>
      </w:divBdr>
    </w:div>
    <w:div w:id="352222641">
      <w:bodyDiv w:val="1"/>
      <w:marLeft w:val="0"/>
      <w:marRight w:val="0"/>
      <w:marTop w:val="0"/>
      <w:marBottom w:val="0"/>
      <w:divBdr>
        <w:top w:val="none" w:sz="0" w:space="0" w:color="auto"/>
        <w:left w:val="none" w:sz="0" w:space="0" w:color="auto"/>
        <w:bottom w:val="none" w:sz="0" w:space="0" w:color="auto"/>
        <w:right w:val="none" w:sz="0" w:space="0" w:color="auto"/>
      </w:divBdr>
    </w:div>
    <w:div w:id="426656018">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1895694773">
          <w:marLeft w:val="360"/>
          <w:marRight w:val="0"/>
          <w:marTop w:val="200"/>
          <w:marBottom w:val="0"/>
          <w:divBdr>
            <w:top w:val="none" w:sz="0" w:space="0" w:color="auto"/>
            <w:left w:val="none" w:sz="0" w:space="0" w:color="auto"/>
            <w:bottom w:val="none" w:sz="0" w:space="0" w:color="auto"/>
            <w:right w:val="none" w:sz="0" w:space="0" w:color="auto"/>
          </w:divBdr>
        </w:div>
      </w:divsChild>
    </w:div>
    <w:div w:id="448089117">
      <w:bodyDiv w:val="1"/>
      <w:marLeft w:val="0"/>
      <w:marRight w:val="0"/>
      <w:marTop w:val="0"/>
      <w:marBottom w:val="0"/>
      <w:divBdr>
        <w:top w:val="none" w:sz="0" w:space="0" w:color="auto"/>
        <w:left w:val="none" w:sz="0" w:space="0" w:color="auto"/>
        <w:bottom w:val="none" w:sz="0" w:space="0" w:color="auto"/>
        <w:right w:val="none" w:sz="0" w:space="0" w:color="auto"/>
      </w:divBdr>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16115418">
      <w:bodyDiv w:val="1"/>
      <w:marLeft w:val="0"/>
      <w:marRight w:val="0"/>
      <w:marTop w:val="0"/>
      <w:marBottom w:val="0"/>
      <w:divBdr>
        <w:top w:val="none" w:sz="0" w:space="0" w:color="auto"/>
        <w:left w:val="none" w:sz="0" w:space="0" w:color="auto"/>
        <w:bottom w:val="none" w:sz="0" w:space="0" w:color="auto"/>
        <w:right w:val="none" w:sz="0" w:space="0" w:color="auto"/>
      </w:divBdr>
      <w:divsChild>
        <w:div w:id="899706187">
          <w:marLeft w:val="547"/>
          <w:marRight w:val="0"/>
          <w:marTop w:val="120"/>
          <w:marBottom w:val="120"/>
          <w:divBdr>
            <w:top w:val="none" w:sz="0" w:space="0" w:color="auto"/>
            <w:left w:val="none" w:sz="0" w:space="0" w:color="auto"/>
            <w:bottom w:val="none" w:sz="0" w:space="0" w:color="auto"/>
            <w:right w:val="none" w:sz="0" w:space="0" w:color="auto"/>
          </w:divBdr>
        </w:div>
        <w:div w:id="1088039956">
          <w:marLeft w:val="547"/>
          <w:marRight w:val="0"/>
          <w:marTop w:val="240"/>
          <w:marBottom w:val="120"/>
          <w:divBdr>
            <w:top w:val="none" w:sz="0" w:space="0" w:color="auto"/>
            <w:left w:val="none" w:sz="0" w:space="0" w:color="auto"/>
            <w:bottom w:val="none" w:sz="0" w:space="0" w:color="auto"/>
            <w:right w:val="none" w:sz="0" w:space="0" w:color="auto"/>
          </w:divBdr>
        </w:div>
        <w:div w:id="1419596017">
          <w:marLeft w:val="547"/>
          <w:marRight w:val="0"/>
          <w:marTop w:val="240"/>
          <w:marBottom w:val="120"/>
          <w:divBdr>
            <w:top w:val="none" w:sz="0" w:space="0" w:color="auto"/>
            <w:left w:val="none" w:sz="0" w:space="0" w:color="auto"/>
            <w:bottom w:val="none" w:sz="0" w:space="0" w:color="auto"/>
            <w:right w:val="none" w:sz="0" w:space="0" w:color="auto"/>
          </w:divBdr>
        </w:div>
      </w:divsChild>
    </w:div>
    <w:div w:id="562525948">
      <w:bodyDiv w:val="1"/>
      <w:marLeft w:val="0"/>
      <w:marRight w:val="0"/>
      <w:marTop w:val="0"/>
      <w:marBottom w:val="0"/>
      <w:divBdr>
        <w:top w:val="none" w:sz="0" w:space="0" w:color="auto"/>
        <w:left w:val="none" w:sz="0" w:space="0" w:color="auto"/>
        <w:bottom w:val="none" w:sz="0" w:space="0" w:color="auto"/>
        <w:right w:val="none" w:sz="0" w:space="0" w:color="auto"/>
      </w:divBdr>
    </w:div>
    <w:div w:id="638730649">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48000515">
          <w:marLeft w:val="547"/>
          <w:marRight w:val="0"/>
          <w:marTop w:val="96"/>
          <w:marBottom w:val="0"/>
          <w:divBdr>
            <w:top w:val="none" w:sz="0" w:space="0" w:color="auto"/>
            <w:left w:val="none" w:sz="0" w:space="0" w:color="auto"/>
            <w:bottom w:val="none" w:sz="0" w:space="0" w:color="auto"/>
            <w:right w:val="none" w:sz="0" w:space="0" w:color="auto"/>
          </w:divBdr>
        </w:div>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81191155">
      <w:bodyDiv w:val="1"/>
      <w:marLeft w:val="0"/>
      <w:marRight w:val="0"/>
      <w:marTop w:val="0"/>
      <w:marBottom w:val="0"/>
      <w:divBdr>
        <w:top w:val="none" w:sz="0" w:space="0" w:color="auto"/>
        <w:left w:val="none" w:sz="0" w:space="0" w:color="auto"/>
        <w:bottom w:val="none" w:sz="0" w:space="0" w:color="auto"/>
        <w:right w:val="none" w:sz="0" w:space="0" w:color="auto"/>
      </w:divBdr>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48000777">
          <w:marLeft w:val="360"/>
          <w:marRight w:val="0"/>
          <w:marTop w:val="200"/>
          <w:marBottom w:val="0"/>
          <w:divBdr>
            <w:top w:val="none" w:sz="0" w:space="0" w:color="auto"/>
            <w:left w:val="none" w:sz="0" w:space="0" w:color="auto"/>
            <w:bottom w:val="none" w:sz="0" w:space="0" w:color="auto"/>
            <w:right w:val="none" w:sz="0" w:space="0" w:color="auto"/>
          </w:divBdr>
        </w:div>
        <w:div w:id="303120242">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1023475818">
      <w:bodyDiv w:val="1"/>
      <w:marLeft w:val="0"/>
      <w:marRight w:val="0"/>
      <w:marTop w:val="0"/>
      <w:marBottom w:val="0"/>
      <w:divBdr>
        <w:top w:val="none" w:sz="0" w:space="0" w:color="auto"/>
        <w:left w:val="none" w:sz="0" w:space="0" w:color="auto"/>
        <w:bottom w:val="none" w:sz="0" w:space="0" w:color="auto"/>
        <w:right w:val="none" w:sz="0" w:space="0" w:color="auto"/>
      </w:divBdr>
    </w:div>
    <w:div w:id="1040057728">
      <w:bodyDiv w:val="1"/>
      <w:marLeft w:val="0"/>
      <w:marRight w:val="0"/>
      <w:marTop w:val="0"/>
      <w:marBottom w:val="0"/>
      <w:divBdr>
        <w:top w:val="none" w:sz="0" w:space="0" w:color="auto"/>
        <w:left w:val="none" w:sz="0" w:space="0" w:color="auto"/>
        <w:bottom w:val="none" w:sz="0" w:space="0" w:color="auto"/>
        <w:right w:val="none" w:sz="0" w:space="0" w:color="auto"/>
      </w:divBdr>
    </w:div>
    <w:div w:id="1096513595">
      <w:bodyDiv w:val="1"/>
      <w:marLeft w:val="0"/>
      <w:marRight w:val="0"/>
      <w:marTop w:val="0"/>
      <w:marBottom w:val="0"/>
      <w:divBdr>
        <w:top w:val="none" w:sz="0" w:space="0" w:color="auto"/>
        <w:left w:val="none" w:sz="0" w:space="0" w:color="auto"/>
        <w:bottom w:val="none" w:sz="0" w:space="0" w:color="auto"/>
        <w:right w:val="none" w:sz="0" w:space="0" w:color="auto"/>
      </w:divBdr>
      <w:divsChild>
        <w:div w:id="2095274871">
          <w:marLeft w:val="821"/>
          <w:marRight w:val="0"/>
          <w:marTop w:val="0"/>
          <w:marBottom w:val="0"/>
          <w:divBdr>
            <w:top w:val="none" w:sz="0" w:space="0" w:color="auto"/>
            <w:left w:val="none" w:sz="0" w:space="0" w:color="auto"/>
            <w:bottom w:val="none" w:sz="0" w:space="0" w:color="auto"/>
            <w:right w:val="none" w:sz="0" w:space="0" w:color="auto"/>
          </w:divBdr>
        </w:div>
        <w:div w:id="1003439570">
          <w:marLeft w:val="821"/>
          <w:marRight w:val="0"/>
          <w:marTop w:val="0"/>
          <w:marBottom w:val="0"/>
          <w:divBdr>
            <w:top w:val="none" w:sz="0" w:space="0" w:color="auto"/>
            <w:left w:val="none" w:sz="0" w:space="0" w:color="auto"/>
            <w:bottom w:val="none" w:sz="0" w:space="0" w:color="auto"/>
            <w:right w:val="none" w:sz="0" w:space="0" w:color="auto"/>
          </w:divBdr>
        </w:div>
        <w:div w:id="340938926">
          <w:marLeft w:val="821"/>
          <w:marRight w:val="0"/>
          <w:marTop w:val="0"/>
          <w:marBottom w:val="0"/>
          <w:divBdr>
            <w:top w:val="none" w:sz="0" w:space="0" w:color="auto"/>
            <w:left w:val="none" w:sz="0" w:space="0" w:color="auto"/>
            <w:bottom w:val="none" w:sz="0" w:space="0" w:color="auto"/>
            <w:right w:val="none" w:sz="0" w:space="0" w:color="auto"/>
          </w:divBdr>
        </w:div>
        <w:div w:id="1677343332">
          <w:marLeft w:val="821"/>
          <w:marRight w:val="0"/>
          <w:marTop w:val="0"/>
          <w:marBottom w:val="0"/>
          <w:divBdr>
            <w:top w:val="none" w:sz="0" w:space="0" w:color="auto"/>
            <w:left w:val="none" w:sz="0" w:space="0" w:color="auto"/>
            <w:bottom w:val="none" w:sz="0" w:space="0" w:color="auto"/>
            <w:right w:val="none" w:sz="0" w:space="0" w:color="auto"/>
          </w:divBdr>
        </w:div>
        <w:div w:id="591159184">
          <w:marLeft w:val="821"/>
          <w:marRight w:val="0"/>
          <w:marTop w:val="0"/>
          <w:marBottom w:val="0"/>
          <w:divBdr>
            <w:top w:val="none" w:sz="0" w:space="0" w:color="auto"/>
            <w:left w:val="none" w:sz="0" w:space="0" w:color="auto"/>
            <w:bottom w:val="none" w:sz="0" w:space="0" w:color="auto"/>
            <w:right w:val="none" w:sz="0" w:space="0" w:color="auto"/>
          </w:divBdr>
        </w:div>
      </w:divsChild>
    </w:div>
    <w:div w:id="1098908930">
      <w:bodyDiv w:val="1"/>
      <w:marLeft w:val="0"/>
      <w:marRight w:val="0"/>
      <w:marTop w:val="0"/>
      <w:marBottom w:val="0"/>
      <w:divBdr>
        <w:top w:val="none" w:sz="0" w:space="0" w:color="auto"/>
        <w:left w:val="none" w:sz="0" w:space="0" w:color="auto"/>
        <w:bottom w:val="none" w:sz="0" w:space="0" w:color="auto"/>
        <w:right w:val="none" w:sz="0" w:space="0" w:color="auto"/>
      </w:divBdr>
    </w:div>
    <w:div w:id="1125006877">
      <w:bodyDiv w:val="1"/>
      <w:marLeft w:val="0"/>
      <w:marRight w:val="0"/>
      <w:marTop w:val="0"/>
      <w:marBottom w:val="0"/>
      <w:divBdr>
        <w:top w:val="none" w:sz="0" w:space="0" w:color="auto"/>
        <w:left w:val="none" w:sz="0" w:space="0" w:color="auto"/>
        <w:bottom w:val="none" w:sz="0" w:space="0" w:color="auto"/>
        <w:right w:val="none" w:sz="0" w:space="0" w:color="auto"/>
      </w:divBdr>
      <w:divsChild>
        <w:div w:id="505247948">
          <w:marLeft w:val="2232"/>
          <w:marRight w:val="0"/>
          <w:marTop w:val="0"/>
          <w:marBottom w:val="0"/>
          <w:divBdr>
            <w:top w:val="none" w:sz="0" w:space="0" w:color="auto"/>
            <w:left w:val="none" w:sz="0" w:space="0" w:color="auto"/>
            <w:bottom w:val="none" w:sz="0" w:space="0" w:color="auto"/>
            <w:right w:val="none" w:sz="0" w:space="0" w:color="auto"/>
          </w:divBdr>
        </w:div>
        <w:div w:id="1885947057">
          <w:marLeft w:val="2232"/>
          <w:marRight w:val="0"/>
          <w:marTop w:val="0"/>
          <w:marBottom w:val="0"/>
          <w:divBdr>
            <w:top w:val="none" w:sz="0" w:space="0" w:color="auto"/>
            <w:left w:val="none" w:sz="0" w:space="0" w:color="auto"/>
            <w:bottom w:val="none" w:sz="0" w:space="0" w:color="auto"/>
            <w:right w:val="none" w:sz="0" w:space="0" w:color="auto"/>
          </w:divBdr>
        </w:div>
        <w:div w:id="1886718573">
          <w:marLeft w:val="2232"/>
          <w:marRight w:val="0"/>
          <w:marTop w:val="0"/>
          <w:marBottom w:val="0"/>
          <w:divBdr>
            <w:top w:val="none" w:sz="0" w:space="0" w:color="auto"/>
            <w:left w:val="none" w:sz="0" w:space="0" w:color="auto"/>
            <w:bottom w:val="none" w:sz="0" w:space="0" w:color="auto"/>
            <w:right w:val="none" w:sz="0" w:space="0" w:color="auto"/>
          </w:divBdr>
        </w:div>
        <w:div w:id="1972203139">
          <w:marLeft w:val="2232"/>
          <w:marRight w:val="0"/>
          <w:marTop w:val="0"/>
          <w:marBottom w:val="0"/>
          <w:divBdr>
            <w:top w:val="none" w:sz="0" w:space="0" w:color="auto"/>
            <w:left w:val="none" w:sz="0" w:space="0" w:color="auto"/>
            <w:bottom w:val="none" w:sz="0" w:space="0" w:color="auto"/>
            <w:right w:val="none" w:sz="0" w:space="0" w:color="auto"/>
          </w:divBdr>
        </w:div>
        <w:div w:id="2053383402">
          <w:marLeft w:val="2232"/>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sChild>
    </w:div>
    <w:div w:id="1159536596">
      <w:bodyDiv w:val="1"/>
      <w:marLeft w:val="0"/>
      <w:marRight w:val="0"/>
      <w:marTop w:val="0"/>
      <w:marBottom w:val="0"/>
      <w:divBdr>
        <w:top w:val="none" w:sz="0" w:space="0" w:color="auto"/>
        <w:left w:val="none" w:sz="0" w:space="0" w:color="auto"/>
        <w:bottom w:val="none" w:sz="0" w:space="0" w:color="auto"/>
        <w:right w:val="none" w:sz="0" w:space="0" w:color="auto"/>
      </w:divBdr>
    </w:div>
    <w:div w:id="1217011309">
      <w:bodyDiv w:val="1"/>
      <w:marLeft w:val="0"/>
      <w:marRight w:val="0"/>
      <w:marTop w:val="0"/>
      <w:marBottom w:val="0"/>
      <w:divBdr>
        <w:top w:val="none" w:sz="0" w:space="0" w:color="auto"/>
        <w:left w:val="none" w:sz="0" w:space="0" w:color="auto"/>
        <w:bottom w:val="none" w:sz="0" w:space="0" w:color="auto"/>
        <w:right w:val="none" w:sz="0" w:space="0" w:color="auto"/>
      </w:divBdr>
    </w:div>
    <w:div w:id="1419323416">
      <w:bodyDiv w:val="1"/>
      <w:marLeft w:val="0"/>
      <w:marRight w:val="0"/>
      <w:marTop w:val="0"/>
      <w:marBottom w:val="0"/>
      <w:divBdr>
        <w:top w:val="none" w:sz="0" w:space="0" w:color="auto"/>
        <w:left w:val="none" w:sz="0" w:space="0" w:color="auto"/>
        <w:bottom w:val="none" w:sz="0" w:space="0" w:color="auto"/>
        <w:right w:val="none" w:sz="0" w:space="0" w:color="auto"/>
      </w:divBdr>
    </w:div>
    <w:div w:id="1481144448">
      <w:bodyDiv w:val="1"/>
      <w:marLeft w:val="0"/>
      <w:marRight w:val="0"/>
      <w:marTop w:val="0"/>
      <w:marBottom w:val="0"/>
      <w:divBdr>
        <w:top w:val="none" w:sz="0" w:space="0" w:color="auto"/>
        <w:left w:val="none" w:sz="0" w:space="0" w:color="auto"/>
        <w:bottom w:val="none" w:sz="0" w:space="0" w:color="auto"/>
        <w:right w:val="none" w:sz="0" w:space="0" w:color="auto"/>
      </w:divBdr>
    </w:div>
    <w:div w:id="1494759097">
      <w:bodyDiv w:val="1"/>
      <w:marLeft w:val="0"/>
      <w:marRight w:val="0"/>
      <w:marTop w:val="0"/>
      <w:marBottom w:val="0"/>
      <w:divBdr>
        <w:top w:val="none" w:sz="0" w:space="0" w:color="auto"/>
        <w:left w:val="none" w:sz="0" w:space="0" w:color="auto"/>
        <w:bottom w:val="none" w:sz="0" w:space="0" w:color="auto"/>
        <w:right w:val="none" w:sz="0" w:space="0" w:color="auto"/>
      </w:divBdr>
    </w:div>
    <w:div w:id="1548686883">
      <w:bodyDiv w:val="1"/>
      <w:marLeft w:val="0"/>
      <w:marRight w:val="0"/>
      <w:marTop w:val="0"/>
      <w:marBottom w:val="0"/>
      <w:divBdr>
        <w:top w:val="none" w:sz="0" w:space="0" w:color="auto"/>
        <w:left w:val="none" w:sz="0" w:space="0" w:color="auto"/>
        <w:bottom w:val="none" w:sz="0" w:space="0" w:color="auto"/>
        <w:right w:val="none" w:sz="0" w:space="0" w:color="auto"/>
      </w:divBdr>
    </w:div>
    <w:div w:id="1586500368">
      <w:bodyDiv w:val="1"/>
      <w:marLeft w:val="0"/>
      <w:marRight w:val="0"/>
      <w:marTop w:val="0"/>
      <w:marBottom w:val="0"/>
      <w:divBdr>
        <w:top w:val="none" w:sz="0" w:space="0" w:color="auto"/>
        <w:left w:val="none" w:sz="0" w:space="0" w:color="auto"/>
        <w:bottom w:val="none" w:sz="0" w:space="0" w:color="auto"/>
        <w:right w:val="none" w:sz="0" w:space="0" w:color="auto"/>
      </w:divBdr>
      <w:divsChild>
        <w:div w:id="78992475">
          <w:marLeft w:val="360"/>
          <w:marRight w:val="0"/>
          <w:marTop w:val="0"/>
          <w:marBottom w:val="0"/>
          <w:divBdr>
            <w:top w:val="none" w:sz="0" w:space="0" w:color="auto"/>
            <w:left w:val="none" w:sz="0" w:space="0" w:color="auto"/>
            <w:bottom w:val="none" w:sz="0" w:space="0" w:color="auto"/>
            <w:right w:val="none" w:sz="0" w:space="0" w:color="auto"/>
          </w:divBdr>
        </w:div>
        <w:div w:id="94717460">
          <w:marLeft w:val="360"/>
          <w:marRight w:val="0"/>
          <w:marTop w:val="0"/>
          <w:marBottom w:val="0"/>
          <w:divBdr>
            <w:top w:val="none" w:sz="0" w:space="0" w:color="auto"/>
            <w:left w:val="none" w:sz="0" w:space="0" w:color="auto"/>
            <w:bottom w:val="none" w:sz="0" w:space="0" w:color="auto"/>
            <w:right w:val="none" w:sz="0" w:space="0" w:color="auto"/>
          </w:divBdr>
        </w:div>
        <w:div w:id="273829348">
          <w:marLeft w:val="360"/>
          <w:marRight w:val="0"/>
          <w:marTop w:val="0"/>
          <w:marBottom w:val="0"/>
          <w:divBdr>
            <w:top w:val="none" w:sz="0" w:space="0" w:color="auto"/>
            <w:left w:val="none" w:sz="0" w:space="0" w:color="auto"/>
            <w:bottom w:val="none" w:sz="0" w:space="0" w:color="auto"/>
            <w:right w:val="none" w:sz="0" w:space="0" w:color="auto"/>
          </w:divBdr>
        </w:div>
        <w:div w:id="1910384308">
          <w:marLeft w:val="360"/>
          <w:marRight w:val="0"/>
          <w:marTop w:val="0"/>
          <w:marBottom w:val="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627586490">
          <w:marLeft w:val="360"/>
          <w:marRight w:val="0"/>
          <w:marTop w:val="2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662730325">
      <w:bodyDiv w:val="1"/>
      <w:marLeft w:val="0"/>
      <w:marRight w:val="0"/>
      <w:marTop w:val="0"/>
      <w:marBottom w:val="0"/>
      <w:divBdr>
        <w:top w:val="none" w:sz="0" w:space="0" w:color="auto"/>
        <w:left w:val="none" w:sz="0" w:space="0" w:color="auto"/>
        <w:bottom w:val="none" w:sz="0" w:space="0" w:color="auto"/>
        <w:right w:val="none" w:sz="0" w:space="0" w:color="auto"/>
      </w:divBdr>
      <w:divsChild>
        <w:div w:id="276371000">
          <w:marLeft w:val="547"/>
          <w:marRight w:val="0"/>
          <w:marTop w:val="240"/>
          <w:marBottom w:val="120"/>
          <w:divBdr>
            <w:top w:val="none" w:sz="0" w:space="0" w:color="auto"/>
            <w:left w:val="none" w:sz="0" w:space="0" w:color="auto"/>
            <w:bottom w:val="none" w:sz="0" w:space="0" w:color="auto"/>
            <w:right w:val="none" w:sz="0" w:space="0" w:color="auto"/>
          </w:divBdr>
        </w:div>
        <w:div w:id="834225337">
          <w:marLeft w:val="547"/>
          <w:marRight w:val="0"/>
          <w:marTop w:val="106"/>
          <w:marBottom w:val="120"/>
          <w:divBdr>
            <w:top w:val="none" w:sz="0" w:space="0" w:color="auto"/>
            <w:left w:val="none" w:sz="0" w:space="0" w:color="auto"/>
            <w:bottom w:val="none" w:sz="0" w:space="0" w:color="auto"/>
            <w:right w:val="none" w:sz="0" w:space="0" w:color="auto"/>
          </w:divBdr>
        </w:div>
        <w:div w:id="2144500925">
          <w:marLeft w:val="547"/>
          <w:marRight w:val="0"/>
          <w:marTop w:val="240"/>
          <w:marBottom w:val="120"/>
          <w:divBdr>
            <w:top w:val="none" w:sz="0" w:space="0" w:color="auto"/>
            <w:left w:val="none" w:sz="0" w:space="0" w:color="auto"/>
            <w:bottom w:val="none" w:sz="0" w:space="0" w:color="auto"/>
            <w:right w:val="none" w:sz="0" w:space="0" w:color="auto"/>
          </w:divBdr>
        </w:div>
      </w:divsChild>
    </w:div>
    <w:div w:id="1715616014">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sChild>
    </w:div>
    <w:div w:id="1815027660">
      <w:bodyDiv w:val="1"/>
      <w:marLeft w:val="0"/>
      <w:marRight w:val="0"/>
      <w:marTop w:val="0"/>
      <w:marBottom w:val="0"/>
      <w:divBdr>
        <w:top w:val="none" w:sz="0" w:space="0" w:color="auto"/>
        <w:left w:val="none" w:sz="0" w:space="0" w:color="auto"/>
        <w:bottom w:val="none" w:sz="0" w:space="0" w:color="auto"/>
        <w:right w:val="none" w:sz="0" w:space="0" w:color="auto"/>
      </w:divBdr>
    </w:div>
    <w:div w:id="1841432848">
      <w:bodyDiv w:val="1"/>
      <w:marLeft w:val="0"/>
      <w:marRight w:val="0"/>
      <w:marTop w:val="0"/>
      <w:marBottom w:val="0"/>
      <w:divBdr>
        <w:top w:val="none" w:sz="0" w:space="0" w:color="auto"/>
        <w:left w:val="none" w:sz="0" w:space="0" w:color="auto"/>
        <w:bottom w:val="none" w:sz="0" w:space="0" w:color="auto"/>
        <w:right w:val="none" w:sz="0" w:space="0" w:color="auto"/>
      </w:divBdr>
      <w:divsChild>
        <w:div w:id="953827712">
          <w:marLeft w:val="850"/>
          <w:marRight w:val="0"/>
          <w:marTop w:val="0"/>
          <w:marBottom w:val="0"/>
          <w:divBdr>
            <w:top w:val="none" w:sz="0" w:space="0" w:color="auto"/>
            <w:left w:val="none" w:sz="0" w:space="0" w:color="auto"/>
            <w:bottom w:val="none" w:sz="0" w:space="0" w:color="auto"/>
            <w:right w:val="none" w:sz="0" w:space="0" w:color="auto"/>
          </w:divBdr>
        </w:div>
        <w:div w:id="1665083498">
          <w:marLeft w:val="850"/>
          <w:marRight w:val="0"/>
          <w:marTop w:val="0"/>
          <w:marBottom w:val="0"/>
          <w:divBdr>
            <w:top w:val="none" w:sz="0" w:space="0" w:color="auto"/>
            <w:left w:val="none" w:sz="0" w:space="0" w:color="auto"/>
            <w:bottom w:val="none" w:sz="0" w:space="0" w:color="auto"/>
            <w:right w:val="none" w:sz="0" w:space="0" w:color="auto"/>
          </w:divBdr>
        </w:div>
        <w:div w:id="1768113507">
          <w:marLeft w:val="850"/>
          <w:marRight w:val="0"/>
          <w:marTop w:val="0"/>
          <w:marBottom w:val="0"/>
          <w:divBdr>
            <w:top w:val="none" w:sz="0" w:space="0" w:color="auto"/>
            <w:left w:val="none" w:sz="0" w:space="0" w:color="auto"/>
            <w:bottom w:val="none" w:sz="0" w:space="0" w:color="auto"/>
            <w:right w:val="none" w:sz="0" w:space="0" w:color="auto"/>
          </w:divBdr>
        </w:div>
      </w:divsChild>
    </w:div>
    <w:div w:id="1868524501">
      <w:bodyDiv w:val="1"/>
      <w:marLeft w:val="0"/>
      <w:marRight w:val="0"/>
      <w:marTop w:val="0"/>
      <w:marBottom w:val="0"/>
      <w:divBdr>
        <w:top w:val="none" w:sz="0" w:space="0" w:color="auto"/>
        <w:left w:val="none" w:sz="0" w:space="0" w:color="auto"/>
        <w:bottom w:val="none" w:sz="0" w:space="0" w:color="auto"/>
        <w:right w:val="none" w:sz="0" w:space="0" w:color="auto"/>
      </w:divBdr>
    </w:div>
    <w:div w:id="1886409480">
      <w:bodyDiv w:val="1"/>
      <w:marLeft w:val="0"/>
      <w:marRight w:val="0"/>
      <w:marTop w:val="0"/>
      <w:marBottom w:val="0"/>
      <w:divBdr>
        <w:top w:val="none" w:sz="0" w:space="0" w:color="auto"/>
        <w:left w:val="none" w:sz="0" w:space="0" w:color="auto"/>
        <w:bottom w:val="none" w:sz="0" w:space="0" w:color="auto"/>
        <w:right w:val="none" w:sz="0" w:space="0" w:color="auto"/>
      </w:divBdr>
    </w:div>
    <w:div w:id="1950776460">
      <w:bodyDiv w:val="1"/>
      <w:marLeft w:val="0"/>
      <w:marRight w:val="0"/>
      <w:marTop w:val="0"/>
      <w:marBottom w:val="0"/>
      <w:divBdr>
        <w:top w:val="none" w:sz="0" w:space="0" w:color="auto"/>
        <w:left w:val="none" w:sz="0" w:space="0" w:color="auto"/>
        <w:bottom w:val="none" w:sz="0" w:space="0" w:color="auto"/>
        <w:right w:val="none" w:sz="0" w:space="0" w:color="auto"/>
      </w:divBdr>
    </w:div>
    <w:div w:id="1986467937">
      <w:bodyDiv w:val="1"/>
      <w:marLeft w:val="0"/>
      <w:marRight w:val="0"/>
      <w:marTop w:val="0"/>
      <w:marBottom w:val="0"/>
      <w:divBdr>
        <w:top w:val="none" w:sz="0" w:space="0" w:color="auto"/>
        <w:left w:val="none" w:sz="0" w:space="0" w:color="auto"/>
        <w:bottom w:val="none" w:sz="0" w:space="0" w:color="auto"/>
        <w:right w:val="none" w:sz="0" w:space="0" w:color="auto"/>
      </w:divBdr>
    </w:div>
    <w:div w:id="2012366397">
      <w:bodyDiv w:val="1"/>
      <w:marLeft w:val="0"/>
      <w:marRight w:val="0"/>
      <w:marTop w:val="0"/>
      <w:marBottom w:val="0"/>
      <w:divBdr>
        <w:top w:val="none" w:sz="0" w:space="0" w:color="auto"/>
        <w:left w:val="none" w:sz="0" w:space="0" w:color="auto"/>
        <w:bottom w:val="none" w:sz="0" w:space="0" w:color="auto"/>
        <w:right w:val="none" w:sz="0" w:space="0" w:color="auto"/>
      </w:divBdr>
    </w:div>
    <w:div w:id="2014647445">
      <w:bodyDiv w:val="1"/>
      <w:marLeft w:val="0"/>
      <w:marRight w:val="0"/>
      <w:marTop w:val="0"/>
      <w:marBottom w:val="0"/>
      <w:divBdr>
        <w:top w:val="none" w:sz="0" w:space="0" w:color="auto"/>
        <w:left w:val="none" w:sz="0" w:space="0" w:color="auto"/>
        <w:bottom w:val="none" w:sz="0" w:space="0" w:color="auto"/>
        <w:right w:val="none" w:sz="0" w:space="0" w:color="auto"/>
      </w:divBdr>
    </w:div>
    <w:div w:id="2052797949">
      <w:bodyDiv w:val="1"/>
      <w:marLeft w:val="0"/>
      <w:marRight w:val="0"/>
      <w:marTop w:val="0"/>
      <w:marBottom w:val="0"/>
      <w:divBdr>
        <w:top w:val="none" w:sz="0" w:space="0" w:color="auto"/>
        <w:left w:val="none" w:sz="0" w:space="0" w:color="auto"/>
        <w:bottom w:val="none" w:sz="0" w:space="0" w:color="auto"/>
        <w:right w:val="none" w:sz="0" w:space="0" w:color="auto"/>
      </w:divBdr>
    </w:div>
    <w:div w:id="2105572616">
      <w:bodyDiv w:val="1"/>
      <w:marLeft w:val="0"/>
      <w:marRight w:val="0"/>
      <w:marTop w:val="0"/>
      <w:marBottom w:val="0"/>
      <w:divBdr>
        <w:top w:val="none" w:sz="0" w:space="0" w:color="auto"/>
        <w:left w:val="none" w:sz="0" w:space="0" w:color="auto"/>
        <w:bottom w:val="none" w:sz="0" w:space="0" w:color="auto"/>
        <w:right w:val="none" w:sz="0" w:space="0" w:color="auto"/>
      </w:divBdr>
    </w:div>
    <w:div w:id="2130708198">
      <w:bodyDiv w:val="1"/>
      <w:marLeft w:val="0"/>
      <w:marRight w:val="0"/>
      <w:marTop w:val="0"/>
      <w:marBottom w:val="0"/>
      <w:divBdr>
        <w:top w:val="none" w:sz="0" w:space="0" w:color="auto"/>
        <w:left w:val="none" w:sz="0" w:space="0" w:color="auto"/>
        <w:bottom w:val="none" w:sz="0" w:space="0" w:color="auto"/>
        <w:right w:val="none" w:sz="0" w:space="0" w:color="auto"/>
      </w:divBdr>
      <w:divsChild>
        <w:div w:id="445082441">
          <w:marLeft w:val="2232"/>
          <w:marRight w:val="0"/>
          <w:marTop w:val="0"/>
          <w:marBottom w:val="0"/>
          <w:divBdr>
            <w:top w:val="none" w:sz="0" w:space="0" w:color="auto"/>
            <w:left w:val="none" w:sz="0" w:space="0" w:color="auto"/>
            <w:bottom w:val="none" w:sz="0" w:space="0" w:color="auto"/>
            <w:right w:val="none" w:sz="0" w:space="0" w:color="auto"/>
          </w:divBdr>
        </w:div>
        <w:div w:id="514685650">
          <w:marLeft w:val="2232"/>
          <w:marRight w:val="0"/>
          <w:marTop w:val="0"/>
          <w:marBottom w:val="0"/>
          <w:divBdr>
            <w:top w:val="none" w:sz="0" w:space="0" w:color="auto"/>
            <w:left w:val="none" w:sz="0" w:space="0" w:color="auto"/>
            <w:bottom w:val="none" w:sz="0" w:space="0" w:color="auto"/>
            <w:right w:val="none" w:sz="0" w:space="0" w:color="auto"/>
          </w:divBdr>
        </w:div>
        <w:div w:id="656887139">
          <w:marLeft w:val="2232"/>
          <w:marRight w:val="0"/>
          <w:marTop w:val="0"/>
          <w:marBottom w:val="0"/>
          <w:divBdr>
            <w:top w:val="none" w:sz="0" w:space="0" w:color="auto"/>
            <w:left w:val="none" w:sz="0" w:space="0" w:color="auto"/>
            <w:bottom w:val="none" w:sz="0" w:space="0" w:color="auto"/>
            <w:right w:val="none" w:sz="0" w:space="0" w:color="auto"/>
          </w:divBdr>
        </w:div>
        <w:div w:id="1208759983">
          <w:marLeft w:val="223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safeguarding.je/resources/" TargetMode="External"/><Relationship Id="rId39" Type="http://schemas.openxmlformats.org/officeDocument/2006/relationships/hyperlink" Target="https://www.researchinpractice.org.uk/media/3624/ripfa_frontline_chart_risk_enablement_feb2016.pdf" TargetMode="External"/><Relationship Id="rId21" Type="http://schemas.openxmlformats.org/officeDocument/2006/relationships/image" Target="media/image7.png"/><Relationship Id="rId34" Type="http://schemas.openxmlformats.org/officeDocument/2006/relationships/hyperlink" Target="https://www.proceduresonline.com/jersey/adults/p_sg_pol_prevention.html" TargetMode="External"/><Relationship Id="rId42" Type="http://schemas.openxmlformats.org/officeDocument/2006/relationships/hyperlink" Target="https://www.proceduresonline.com/jersey/adults/p_sg_pol_wellbeing.html" TargetMode="External"/><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63" Type="http://schemas.openxmlformats.org/officeDocument/2006/relationships/image" Target="media/image13.png"/><Relationship Id="rId68" Type="http://schemas.openxmlformats.org/officeDocument/2006/relationships/hyperlink" Target="https://safeguarding.je/" TargetMode="External"/><Relationship Id="rId76" Type="http://schemas.openxmlformats.org/officeDocument/2006/relationships/hyperlink" Target="https://jerseyscb.proceduresonline.com/local_keywords/echr.html" TargetMode="External"/><Relationship Id="rId84" Type="http://schemas.openxmlformats.org/officeDocument/2006/relationships/hyperlink" Target="https://jerseyscb.proceduresonline.com/local_keywords/snrm.html" TargetMode="Externa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Data" Target="diagrams/data1.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diagramColors" Target="diagrams/colors1.xml"/><Relationship Id="rId37" Type="http://schemas.openxmlformats.org/officeDocument/2006/relationships/hyperlink" Target="https://safeguarding.je/document-category/forms/" TargetMode="External"/><Relationship Id="rId40" Type="http://schemas.openxmlformats.org/officeDocument/2006/relationships/image" Target="media/image9.png"/><Relationship Id="rId45" Type="http://schemas.openxmlformats.org/officeDocument/2006/relationships/hyperlink" Target="https://www.proceduresonline.com/jersey/adults/p_sg_pol_capacity_consent.html" TargetMode="External"/><Relationship Id="rId53" Type="http://schemas.openxmlformats.org/officeDocument/2006/relationships/diagramQuickStyle" Target="diagrams/quickStyle3.xml"/><Relationship Id="rId58" Type="http://schemas.openxmlformats.org/officeDocument/2006/relationships/image" Target="media/image12.png"/><Relationship Id="rId66" Type="http://schemas.openxmlformats.org/officeDocument/2006/relationships/image" Target="media/image16.png"/><Relationship Id="rId74" Type="http://schemas.openxmlformats.org/officeDocument/2006/relationships/hyperlink" Target="https://jerseyscb.proceduresonline.com/local_keywords/ceop.html" TargetMode="External"/><Relationship Id="rId79" Type="http://schemas.openxmlformats.org/officeDocument/2006/relationships/hyperlink" Target="https://jerseyscb.proceduresonline.com/local_keywords/jpacs.html" TargetMode="External"/><Relationship Id="rId87" Type="http://schemas.openxmlformats.org/officeDocument/2006/relationships/hyperlink" Target="http://www.jod.je" TargetMode="External"/><Relationship Id="rId5" Type="http://schemas.openxmlformats.org/officeDocument/2006/relationships/customXml" Target="../customXml/item5.xml"/><Relationship Id="rId61" Type="http://schemas.openxmlformats.org/officeDocument/2006/relationships/hyperlink" Target="http://www.proceduresonline.com/jersey/adults/p_pract_guid_making_sg_pers_guid.html" TargetMode="External"/><Relationship Id="rId82" Type="http://schemas.openxmlformats.org/officeDocument/2006/relationships/hyperlink" Target="https://jerseyscb.proceduresonline.com/local_keywords/scr.html"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proceduresonline.com/jersey/adults/p_pract_guid_making_sg_pers_guid.html" TargetMode="External"/><Relationship Id="rId27" Type="http://schemas.openxmlformats.org/officeDocument/2006/relationships/hyperlink" Target="http://www.proceduresonline.com/jersey/adults/p_sg_proc_four_stage_two.html" TargetMode="External"/><Relationship Id="rId30" Type="http://schemas.openxmlformats.org/officeDocument/2006/relationships/diagramLayout" Target="diagrams/layout1.xml"/><Relationship Id="rId35" Type="http://schemas.openxmlformats.org/officeDocument/2006/relationships/hyperlink" Target="http://www.gov.je/Health/SocialServices/Pages/Adult.aspx" TargetMode="External"/><Relationship Id="rId43" Type="http://schemas.openxmlformats.org/officeDocument/2006/relationships/hyperlink" Target="http://www.proceduresonline.com/jersey/adults/f_stand_sg_pathway.html" TargetMode="External"/><Relationship Id="rId48" Type="http://schemas.openxmlformats.org/officeDocument/2006/relationships/diagramQuickStyle" Target="diagrams/quickStyle2.xml"/><Relationship Id="rId56" Type="http://schemas.openxmlformats.org/officeDocument/2006/relationships/image" Target="media/image11.png"/><Relationship Id="rId64" Type="http://schemas.openxmlformats.org/officeDocument/2006/relationships/image" Target="media/image14.png"/><Relationship Id="rId69" Type="http://schemas.openxmlformats.org/officeDocument/2006/relationships/hyperlink" Target="https://safeguarding.je/resources/" TargetMode="External"/><Relationship Id="rId77" Type="http://schemas.openxmlformats.org/officeDocument/2006/relationships/hyperlink" Target="https://jerseyscb.proceduresonline.com/local_keywords/jcct.html" TargetMode="External"/><Relationship Id="rId8" Type="http://schemas.openxmlformats.org/officeDocument/2006/relationships/settings" Target="settings.xml"/><Relationship Id="rId51" Type="http://schemas.openxmlformats.org/officeDocument/2006/relationships/diagramData" Target="diagrams/data3.xml"/><Relationship Id="rId72" Type="http://schemas.openxmlformats.org/officeDocument/2006/relationships/image" Target="media/image18.png"/><Relationship Id="rId80" Type="http://schemas.openxmlformats.org/officeDocument/2006/relationships/hyperlink" Target="https://jerseyscb.proceduresonline.com/local_keywords/marac.html" TargetMode="External"/><Relationship Id="rId85" Type="http://schemas.openxmlformats.org/officeDocument/2006/relationships/hyperlink" Target="https://jerseyscb.proceduresonline.com/local_keywords/spb.html"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researchinpractice.org.uk" TargetMode="External"/><Relationship Id="rId25" Type="http://schemas.openxmlformats.org/officeDocument/2006/relationships/hyperlink" Target="https://safeguarding.je/document-category/7-minute-briefings/" TargetMode="External"/><Relationship Id="rId33" Type="http://schemas.microsoft.com/office/2007/relationships/diagramDrawing" Target="diagrams/drawing1.xml"/><Relationship Id="rId38" Type="http://schemas.openxmlformats.org/officeDocument/2006/relationships/hyperlink" Target="http://www.researchinpractice.org.uk/adults/publications/2016/february/risk-enablement-frontline-briefing-2016/" TargetMode="External"/><Relationship Id="rId46" Type="http://schemas.openxmlformats.org/officeDocument/2006/relationships/diagramData" Target="diagrams/data2.xml"/><Relationship Id="rId59" Type="http://schemas.openxmlformats.org/officeDocument/2006/relationships/hyperlink" Target="https://outcomes.ripfa.org.uk/" TargetMode="External"/><Relationship Id="rId67" Type="http://schemas.openxmlformats.org/officeDocument/2006/relationships/hyperlink" Target="https://safeguarding.je/wp-content/uploads/2021/01/Raising-a-Concern-Form-January-2024-1.pdf" TargetMode="External"/><Relationship Id="rId20" Type="http://schemas.openxmlformats.org/officeDocument/2006/relationships/image" Target="media/image6.png"/><Relationship Id="rId41" Type="http://schemas.openxmlformats.org/officeDocument/2006/relationships/image" Target="media/image10.png"/><Relationship Id="rId54" Type="http://schemas.openxmlformats.org/officeDocument/2006/relationships/diagramColors" Target="diagrams/colors3.xml"/><Relationship Id="rId62" Type="http://schemas.openxmlformats.org/officeDocument/2006/relationships/hyperlink" Target="http://www.local.gov.uk/sites/default/files/documents/25.144%20MSP%20Myths_04%20WEB.pdf" TargetMode="External"/><Relationship Id="rId70" Type="http://schemas.openxmlformats.org/officeDocument/2006/relationships/hyperlink" Target="https://www.researchinpractice.org.uk/media/3686/ripfahandbook_safetymatters_revised_third_edition_apr2019-update_web-1.pdf" TargetMode="External"/><Relationship Id="rId75" Type="http://schemas.openxmlformats.org/officeDocument/2006/relationships/hyperlink" Target="https://jerseyscb.proceduresonline.com/local_keywords/cpc.html" TargetMode="External"/><Relationship Id="rId83" Type="http://schemas.openxmlformats.org/officeDocument/2006/relationships/hyperlink" Target="https://jerseyscb.proceduresonline.com/local_keywords/sen.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safeguarding.je/document-category/policies/" TargetMode="External"/><Relationship Id="rId28" Type="http://schemas.openxmlformats.org/officeDocument/2006/relationships/hyperlink" Target="https://safeguarding.je/document-category/policies/" TargetMode="External"/><Relationship Id="rId36" Type="http://schemas.openxmlformats.org/officeDocument/2006/relationships/hyperlink" Target="http://www.proceduresonline.com/jersey/adults/files/pract_guid_threshold_grid.pdf" TargetMode="External"/><Relationship Id="rId49" Type="http://schemas.openxmlformats.org/officeDocument/2006/relationships/diagramColors" Target="diagrams/colors2.xml"/><Relationship Id="rId57" Type="http://schemas.openxmlformats.org/officeDocument/2006/relationships/hyperlink" Target="https://outcomes.ripfa.org.uk/outcomes-triangle/" TargetMode="External"/><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hyperlink" Target="mailto:safeguardingtraining@gov.je" TargetMode="External"/><Relationship Id="rId52" Type="http://schemas.openxmlformats.org/officeDocument/2006/relationships/diagramLayout" Target="diagrams/layout3.xml"/><Relationship Id="rId60" Type="http://schemas.openxmlformats.org/officeDocument/2006/relationships/hyperlink" Target="http://www.researchinpractice.org.uk/adults/publications/2014/january/working-with-outcomes-practice-tool-2014/" TargetMode="External"/><Relationship Id="rId65" Type="http://schemas.openxmlformats.org/officeDocument/2006/relationships/image" Target="media/image15.png"/><Relationship Id="rId73" Type="http://schemas.openxmlformats.org/officeDocument/2006/relationships/footer" Target="footer4.xml"/><Relationship Id="rId78" Type="http://schemas.openxmlformats.org/officeDocument/2006/relationships/hyperlink" Target="https://jerseyscb.proceduresonline.com/local_keywords/jfcas.html" TargetMode="External"/><Relationship Id="rId81" Type="http://schemas.openxmlformats.org/officeDocument/2006/relationships/hyperlink" Target="https://jerseyscb.proceduresonline.com/local_keywords/marams.html" TargetMode="External"/><Relationship Id="rId86" Type="http://schemas.openxmlformats.org/officeDocument/2006/relationships/hyperlink" Target="https://jerseyscb.proceduresonline.com/local_keywords/ye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8D82F-F60E-4B68-A699-ED97CAA63E1B}" type="doc">
      <dgm:prSet loTypeId="urn:microsoft.com/office/officeart/2005/8/layout/hProcess9" loCatId="process" qsTypeId="urn:microsoft.com/office/officeart/2005/8/quickstyle/simple1" qsCatId="simple" csTypeId="urn:microsoft.com/office/officeart/2005/8/colors/accent1_2" csCatId="accent1" phldr="1"/>
      <dgm:spPr/>
    </dgm:pt>
    <dgm:pt modelId="{95AF8689-2880-487F-8133-65AE394F44CD}">
      <dgm:prSet phldrT="[Text]"/>
      <dgm:spPr/>
      <dgm:t>
        <a:bodyPr/>
        <a:lstStyle/>
        <a:p>
          <a:r>
            <a:rPr lang="en-GB" dirty="0"/>
            <a:t>Concerns</a:t>
          </a:r>
        </a:p>
      </dgm:t>
    </dgm:pt>
    <dgm:pt modelId="{511D6FE6-E021-4216-ADB9-41608EC3FABB}" type="parTrans" cxnId="{CB7B8444-CCCC-4CED-91F4-9D7A1D736FF2}">
      <dgm:prSet/>
      <dgm:spPr/>
      <dgm:t>
        <a:bodyPr/>
        <a:lstStyle/>
        <a:p>
          <a:endParaRPr lang="en-GB"/>
        </a:p>
      </dgm:t>
    </dgm:pt>
    <dgm:pt modelId="{5DDC3CE7-58E3-4C53-A6AC-72A729499C50}" type="sibTrans" cxnId="{CB7B8444-CCCC-4CED-91F4-9D7A1D736FF2}">
      <dgm:prSet/>
      <dgm:spPr/>
      <dgm:t>
        <a:bodyPr/>
        <a:lstStyle/>
        <a:p>
          <a:endParaRPr lang="en-GB"/>
        </a:p>
      </dgm:t>
    </dgm:pt>
    <dgm:pt modelId="{64E3DE80-E28B-4423-BCF2-035FD0DCDF83}">
      <dgm:prSet phldrT="[Text]"/>
      <dgm:spPr/>
      <dgm:t>
        <a:bodyPr/>
        <a:lstStyle/>
        <a:p>
          <a:r>
            <a:rPr lang="en-GB" dirty="0"/>
            <a:t>Enquiry</a:t>
          </a:r>
        </a:p>
      </dgm:t>
    </dgm:pt>
    <dgm:pt modelId="{5DFEAF06-A501-4962-A089-DCF91401CE3E}" type="parTrans" cxnId="{8CBD97B3-99C9-4198-AD43-D46142974923}">
      <dgm:prSet/>
      <dgm:spPr/>
      <dgm:t>
        <a:bodyPr/>
        <a:lstStyle/>
        <a:p>
          <a:endParaRPr lang="en-GB"/>
        </a:p>
      </dgm:t>
    </dgm:pt>
    <dgm:pt modelId="{888F8CDF-A49A-4A7C-94D2-470137411D94}" type="sibTrans" cxnId="{8CBD97B3-99C9-4198-AD43-D46142974923}">
      <dgm:prSet/>
      <dgm:spPr/>
      <dgm:t>
        <a:bodyPr/>
        <a:lstStyle/>
        <a:p>
          <a:endParaRPr lang="en-GB"/>
        </a:p>
      </dgm:t>
    </dgm:pt>
    <dgm:pt modelId="{CC673F65-51F1-46D7-B2B2-D0F2120B5F50}">
      <dgm:prSet phldrT="[Text]"/>
      <dgm:spPr/>
      <dgm:t>
        <a:bodyPr/>
        <a:lstStyle/>
        <a:p>
          <a:r>
            <a:rPr lang="en-GB" dirty="0"/>
            <a:t>Safeguarding Plan and Review</a:t>
          </a:r>
        </a:p>
      </dgm:t>
    </dgm:pt>
    <dgm:pt modelId="{F94B0C9E-25EA-4A7B-86DA-B43CD27940E9}" type="parTrans" cxnId="{5F14CF68-5A1D-4551-9283-B0F8399F8BD2}">
      <dgm:prSet/>
      <dgm:spPr/>
      <dgm:t>
        <a:bodyPr/>
        <a:lstStyle/>
        <a:p>
          <a:endParaRPr lang="en-GB"/>
        </a:p>
      </dgm:t>
    </dgm:pt>
    <dgm:pt modelId="{13D2D915-421E-4624-9543-0F1BB6FD2C2F}" type="sibTrans" cxnId="{5F14CF68-5A1D-4551-9283-B0F8399F8BD2}">
      <dgm:prSet/>
      <dgm:spPr/>
      <dgm:t>
        <a:bodyPr/>
        <a:lstStyle/>
        <a:p>
          <a:endParaRPr lang="en-GB"/>
        </a:p>
      </dgm:t>
    </dgm:pt>
    <dgm:pt modelId="{85675BEA-E99A-409E-94B2-E0002A1EDF3F}">
      <dgm:prSet/>
      <dgm:spPr/>
      <dgm:t>
        <a:bodyPr/>
        <a:lstStyle/>
        <a:p>
          <a:r>
            <a:rPr lang="en-GB" dirty="0"/>
            <a:t>Closing the Enquiry</a:t>
          </a:r>
        </a:p>
      </dgm:t>
    </dgm:pt>
    <dgm:pt modelId="{51E77821-60F9-44CE-A71E-9D4D8F6A7EC3}" type="parTrans" cxnId="{FA917071-F61D-477A-AD20-270AD73F59E4}">
      <dgm:prSet/>
      <dgm:spPr/>
      <dgm:t>
        <a:bodyPr/>
        <a:lstStyle/>
        <a:p>
          <a:endParaRPr lang="en-GB"/>
        </a:p>
      </dgm:t>
    </dgm:pt>
    <dgm:pt modelId="{4702FC9A-F142-4B73-9AD6-83F7B2A2E6FB}" type="sibTrans" cxnId="{FA917071-F61D-477A-AD20-270AD73F59E4}">
      <dgm:prSet/>
      <dgm:spPr/>
      <dgm:t>
        <a:bodyPr/>
        <a:lstStyle/>
        <a:p>
          <a:endParaRPr lang="en-GB"/>
        </a:p>
      </dgm:t>
    </dgm:pt>
    <dgm:pt modelId="{D963C979-56DA-4100-AD33-F4980213D11F}" type="pres">
      <dgm:prSet presAssocID="{E9B8D82F-F60E-4B68-A699-ED97CAA63E1B}" presName="CompostProcess" presStyleCnt="0">
        <dgm:presLayoutVars>
          <dgm:dir/>
          <dgm:resizeHandles val="exact"/>
        </dgm:presLayoutVars>
      </dgm:prSet>
      <dgm:spPr/>
    </dgm:pt>
    <dgm:pt modelId="{F6450A2A-543D-48E7-A754-77CDBC2377A4}" type="pres">
      <dgm:prSet presAssocID="{E9B8D82F-F60E-4B68-A699-ED97CAA63E1B}" presName="arrow" presStyleLbl="bgShp" presStyleIdx="0" presStyleCnt="1" custLinFactNeighborX="-5219" custLinFactNeighborY="12973"/>
      <dgm:spPr/>
    </dgm:pt>
    <dgm:pt modelId="{EE87293B-1875-47D0-9FE0-EB9DFF4AFBD3}" type="pres">
      <dgm:prSet presAssocID="{E9B8D82F-F60E-4B68-A699-ED97CAA63E1B}" presName="linearProcess" presStyleCnt="0"/>
      <dgm:spPr/>
    </dgm:pt>
    <dgm:pt modelId="{DD191CF4-3B01-4DB5-9309-61ABB880593D}" type="pres">
      <dgm:prSet presAssocID="{95AF8689-2880-487F-8133-65AE394F44CD}" presName="textNode" presStyleLbl="node1" presStyleIdx="0" presStyleCnt="4">
        <dgm:presLayoutVars>
          <dgm:bulletEnabled val="1"/>
        </dgm:presLayoutVars>
      </dgm:prSet>
      <dgm:spPr/>
    </dgm:pt>
    <dgm:pt modelId="{34B872C2-7003-4BDF-BCBF-1B99A3024B02}" type="pres">
      <dgm:prSet presAssocID="{5DDC3CE7-58E3-4C53-A6AC-72A729499C50}" presName="sibTrans" presStyleCnt="0"/>
      <dgm:spPr/>
    </dgm:pt>
    <dgm:pt modelId="{99033735-4B64-4C3A-AD01-3FAEACB14CB1}" type="pres">
      <dgm:prSet presAssocID="{64E3DE80-E28B-4423-BCF2-035FD0DCDF83}" presName="textNode" presStyleLbl="node1" presStyleIdx="1" presStyleCnt="4">
        <dgm:presLayoutVars>
          <dgm:bulletEnabled val="1"/>
        </dgm:presLayoutVars>
      </dgm:prSet>
      <dgm:spPr/>
    </dgm:pt>
    <dgm:pt modelId="{0155C0DD-DF06-4271-9DC5-80217124F2E0}" type="pres">
      <dgm:prSet presAssocID="{888F8CDF-A49A-4A7C-94D2-470137411D94}" presName="sibTrans" presStyleCnt="0"/>
      <dgm:spPr/>
    </dgm:pt>
    <dgm:pt modelId="{B572011F-5368-4F1C-A382-EF75A71C54AA}" type="pres">
      <dgm:prSet presAssocID="{CC673F65-51F1-46D7-B2B2-D0F2120B5F50}" presName="textNode" presStyleLbl="node1" presStyleIdx="2" presStyleCnt="4">
        <dgm:presLayoutVars>
          <dgm:bulletEnabled val="1"/>
        </dgm:presLayoutVars>
      </dgm:prSet>
      <dgm:spPr/>
    </dgm:pt>
    <dgm:pt modelId="{6742C34C-9D5B-4346-B14E-FE381578574D}" type="pres">
      <dgm:prSet presAssocID="{13D2D915-421E-4624-9543-0F1BB6FD2C2F}" presName="sibTrans" presStyleCnt="0"/>
      <dgm:spPr/>
    </dgm:pt>
    <dgm:pt modelId="{713054AB-E2F0-455F-84A9-B76E225315E7}" type="pres">
      <dgm:prSet presAssocID="{85675BEA-E99A-409E-94B2-E0002A1EDF3F}" presName="textNode" presStyleLbl="node1" presStyleIdx="3" presStyleCnt="4">
        <dgm:presLayoutVars>
          <dgm:bulletEnabled val="1"/>
        </dgm:presLayoutVars>
      </dgm:prSet>
      <dgm:spPr/>
    </dgm:pt>
  </dgm:ptLst>
  <dgm:cxnLst>
    <dgm:cxn modelId="{D9261115-EB7F-4552-88A6-7D97E27CECAA}" type="presOf" srcId="{CC673F65-51F1-46D7-B2B2-D0F2120B5F50}" destId="{B572011F-5368-4F1C-A382-EF75A71C54AA}" srcOrd="0" destOrd="0" presId="urn:microsoft.com/office/officeart/2005/8/layout/hProcess9"/>
    <dgm:cxn modelId="{EAE0F01A-40EC-4716-9FDE-22180529C4FE}" type="presOf" srcId="{64E3DE80-E28B-4423-BCF2-035FD0DCDF83}" destId="{99033735-4B64-4C3A-AD01-3FAEACB14CB1}" srcOrd="0" destOrd="0" presId="urn:microsoft.com/office/officeart/2005/8/layout/hProcess9"/>
    <dgm:cxn modelId="{B4D15525-9606-4270-8C7A-2E8FDBB3D641}" type="presOf" srcId="{95AF8689-2880-487F-8133-65AE394F44CD}" destId="{DD191CF4-3B01-4DB5-9309-61ABB880593D}" srcOrd="0" destOrd="0" presId="urn:microsoft.com/office/officeart/2005/8/layout/hProcess9"/>
    <dgm:cxn modelId="{1324DF3A-94DF-46A4-B998-BC42D4CDF247}" type="presOf" srcId="{85675BEA-E99A-409E-94B2-E0002A1EDF3F}" destId="{713054AB-E2F0-455F-84A9-B76E225315E7}" srcOrd="0" destOrd="0" presId="urn:microsoft.com/office/officeart/2005/8/layout/hProcess9"/>
    <dgm:cxn modelId="{CB7B8444-CCCC-4CED-91F4-9D7A1D736FF2}" srcId="{E9B8D82F-F60E-4B68-A699-ED97CAA63E1B}" destId="{95AF8689-2880-487F-8133-65AE394F44CD}" srcOrd="0" destOrd="0" parTransId="{511D6FE6-E021-4216-ADB9-41608EC3FABB}" sibTransId="{5DDC3CE7-58E3-4C53-A6AC-72A729499C50}"/>
    <dgm:cxn modelId="{5F14CF68-5A1D-4551-9283-B0F8399F8BD2}" srcId="{E9B8D82F-F60E-4B68-A699-ED97CAA63E1B}" destId="{CC673F65-51F1-46D7-B2B2-D0F2120B5F50}" srcOrd="2" destOrd="0" parTransId="{F94B0C9E-25EA-4A7B-86DA-B43CD27940E9}" sibTransId="{13D2D915-421E-4624-9543-0F1BB6FD2C2F}"/>
    <dgm:cxn modelId="{FA917071-F61D-477A-AD20-270AD73F59E4}" srcId="{E9B8D82F-F60E-4B68-A699-ED97CAA63E1B}" destId="{85675BEA-E99A-409E-94B2-E0002A1EDF3F}" srcOrd="3" destOrd="0" parTransId="{51E77821-60F9-44CE-A71E-9D4D8F6A7EC3}" sibTransId="{4702FC9A-F142-4B73-9AD6-83F7B2A2E6FB}"/>
    <dgm:cxn modelId="{8CBD97B3-99C9-4198-AD43-D46142974923}" srcId="{E9B8D82F-F60E-4B68-A699-ED97CAA63E1B}" destId="{64E3DE80-E28B-4423-BCF2-035FD0DCDF83}" srcOrd="1" destOrd="0" parTransId="{5DFEAF06-A501-4962-A089-DCF91401CE3E}" sibTransId="{888F8CDF-A49A-4A7C-94D2-470137411D94}"/>
    <dgm:cxn modelId="{4AB4ECEA-7B96-4475-BDE1-B6A9CA667D6F}" type="presOf" srcId="{E9B8D82F-F60E-4B68-A699-ED97CAA63E1B}" destId="{D963C979-56DA-4100-AD33-F4980213D11F}" srcOrd="0" destOrd="0" presId="urn:microsoft.com/office/officeart/2005/8/layout/hProcess9"/>
    <dgm:cxn modelId="{5745DA0C-9A4A-4FA3-8637-D1B1FBC48B4C}" type="presParOf" srcId="{D963C979-56DA-4100-AD33-F4980213D11F}" destId="{F6450A2A-543D-48E7-A754-77CDBC2377A4}" srcOrd="0" destOrd="0" presId="urn:microsoft.com/office/officeart/2005/8/layout/hProcess9"/>
    <dgm:cxn modelId="{5B757B71-48D4-4BCC-83D7-B31E10B32285}" type="presParOf" srcId="{D963C979-56DA-4100-AD33-F4980213D11F}" destId="{EE87293B-1875-47D0-9FE0-EB9DFF4AFBD3}" srcOrd="1" destOrd="0" presId="urn:microsoft.com/office/officeart/2005/8/layout/hProcess9"/>
    <dgm:cxn modelId="{D89530B4-E5E8-4409-BB57-EAE187575AD4}" type="presParOf" srcId="{EE87293B-1875-47D0-9FE0-EB9DFF4AFBD3}" destId="{DD191CF4-3B01-4DB5-9309-61ABB880593D}" srcOrd="0" destOrd="0" presId="urn:microsoft.com/office/officeart/2005/8/layout/hProcess9"/>
    <dgm:cxn modelId="{B728EF18-6395-4925-9C86-5FFB5E35D7FA}" type="presParOf" srcId="{EE87293B-1875-47D0-9FE0-EB9DFF4AFBD3}" destId="{34B872C2-7003-4BDF-BCBF-1B99A3024B02}" srcOrd="1" destOrd="0" presId="urn:microsoft.com/office/officeart/2005/8/layout/hProcess9"/>
    <dgm:cxn modelId="{09847AEE-2038-4D66-B125-15A23F48A27F}" type="presParOf" srcId="{EE87293B-1875-47D0-9FE0-EB9DFF4AFBD3}" destId="{99033735-4B64-4C3A-AD01-3FAEACB14CB1}" srcOrd="2" destOrd="0" presId="urn:microsoft.com/office/officeart/2005/8/layout/hProcess9"/>
    <dgm:cxn modelId="{A4E068A3-A3CF-4345-B755-B9F5AC451FAC}" type="presParOf" srcId="{EE87293B-1875-47D0-9FE0-EB9DFF4AFBD3}" destId="{0155C0DD-DF06-4271-9DC5-80217124F2E0}" srcOrd="3" destOrd="0" presId="urn:microsoft.com/office/officeart/2005/8/layout/hProcess9"/>
    <dgm:cxn modelId="{4872C3E6-605C-4418-837F-962DCCD39234}" type="presParOf" srcId="{EE87293B-1875-47D0-9FE0-EB9DFF4AFBD3}" destId="{B572011F-5368-4F1C-A382-EF75A71C54AA}" srcOrd="4" destOrd="0" presId="urn:microsoft.com/office/officeart/2005/8/layout/hProcess9"/>
    <dgm:cxn modelId="{9F5B96D2-EAE8-44F1-9EE3-18C6B8916AAB}" type="presParOf" srcId="{EE87293B-1875-47D0-9FE0-EB9DFF4AFBD3}" destId="{6742C34C-9D5B-4346-B14E-FE381578574D}" srcOrd="5" destOrd="0" presId="urn:microsoft.com/office/officeart/2005/8/layout/hProcess9"/>
    <dgm:cxn modelId="{E8059350-9022-49ED-877D-8D95E4359D4B}" type="presParOf" srcId="{EE87293B-1875-47D0-9FE0-EB9DFF4AFBD3}" destId="{713054AB-E2F0-455F-84A9-B76E225315E7}" srcOrd="6"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B24D59-4E9C-4ED4-A71F-C85D1095F590}" type="doc">
      <dgm:prSet loTypeId="urn:microsoft.com/office/officeart/2005/8/layout/chevron1" loCatId="process" qsTypeId="urn:microsoft.com/office/officeart/2005/8/quickstyle/simple1" qsCatId="simple" csTypeId="urn:microsoft.com/office/officeart/2005/8/colors/accent1_2" csCatId="accent1" phldr="1"/>
      <dgm:spPr/>
    </dgm:pt>
    <dgm:pt modelId="{520A05D4-2DEE-4445-AD3B-CD1CB9A838ED}">
      <dgm:prSet phldrT="[Text]" custT="1"/>
      <dgm:spPr>
        <a:solidFill>
          <a:schemeClr val="accent2">
            <a:lumMod val="75000"/>
          </a:schemeClr>
        </a:solidFill>
      </dgm:spPr>
      <dgm:t>
        <a:bodyPr/>
        <a:lstStyle/>
        <a:p>
          <a:r>
            <a:rPr lang="en-GB" sz="1000"/>
            <a:t>Support with personal care - really likes to have a bath</a:t>
          </a:r>
        </a:p>
      </dgm:t>
    </dgm:pt>
    <dgm:pt modelId="{97777CD7-743E-4691-AFA9-383F8725B3B8}" type="parTrans" cxnId="{CEF470EF-28A2-4E94-AB73-AAB7FCE72298}">
      <dgm:prSet/>
      <dgm:spPr/>
      <dgm:t>
        <a:bodyPr/>
        <a:lstStyle/>
        <a:p>
          <a:endParaRPr lang="en-GB"/>
        </a:p>
      </dgm:t>
    </dgm:pt>
    <dgm:pt modelId="{147910B1-D6B3-4CD9-A01A-9E480731C1FB}" type="sibTrans" cxnId="{CEF470EF-28A2-4E94-AB73-AAB7FCE72298}">
      <dgm:prSet/>
      <dgm:spPr/>
      <dgm:t>
        <a:bodyPr/>
        <a:lstStyle/>
        <a:p>
          <a:endParaRPr lang="en-GB"/>
        </a:p>
      </dgm:t>
    </dgm:pt>
    <dgm:pt modelId="{3DC496AC-67FA-4CFF-873E-F2AEB5FAF348}">
      <dgm:prSet phldrT="[Text]" custT="1"/>
      <dgm:spPr>
        <a:solidFill>
          <a:schemeClr val="accent2">
            <a:lumMod val="75000"/>
          </a:schemeClr>
        </a:solidFill>
      </dgm:spPr>
      <dgm:t>
        <a:bodyPr/>
        <a:lstStyle/>
        <a:p>
          <a:r>
            <a:rPr lang="en-GB" sz="800"/>
            <a:t>I can't use my shower &amp; don't have a bath so I can't be as clean as I would like. This has an impact on how I feel about  myself</a:t>
          </a:r>
        </a:p>
      </dgm:t>
    </dgm:pt>
    <dgm:pt modelId="{514AC8D8-FAF2-4F77-9879-33A8663911C5}" type="parTrans" cxnId="{AEB5A80F-B8FE-4297-BBD9-F090F1134755}">
      <dgm:prSet/>
      <dgm:spPr/>
      <dgm:t>
        <a:bodyPr/>
        <a:lstStyle/>
        <a:p>
          <a:endParaRPr lang="en-GB"/>
        </a:p>
      </dgm:t>
    </dgm:pt>
    <dgm:pt modelId="{715E3823-9C0B-47F4-89E8-44D7A3A09E43}" type="sibTrans" cxnId="{AEB5A80F-B8FE-4297-BBD9-F090F1134755}">
      <dgm:prSet/>
      <dgm:spPr/>
      <dgm:t>
        <a:bodyPr/>
        <a:lstStyle/>
        <a:p>
          <a:endParaRPr lang="en-GB"/>
        </a:p>
      </dgm:t>
    </dgm:pt>
    <dgm:pt modelId="{7EBD605D-1F1E-4B0A-A8A2-05B667BA5C8C}">
      <dgm:prSet phldrT="[Text]"/>
      <dgm:spPr>
        <a:solidFill>
          <a:schemeClr val="accent2">
            <a:lumMod val="75000"/>
          </a:schemeClr>
        </a:solidFill>
      </dgm:spPr>
      <dgm:t>
        <a:bodyPr/>
        <a:lstStyle/>
        <a:p>
          <a:r>
            <a:rPr lang="en-GB"/>
            <a:t>To feel clean</a:t>
          </a:r>
        </a:p>
      </dgm:t>
    </dgm:pt>
    <dgm:pt modelId="{B13EBE79-D699-4884-96EA-BF43B05FFD9C}" type="parTrans" cxnId="{3AB79E85-9C0F-4AE6-8495-781312F01FCE}">
      <dgm:prSet/>
      <dgm:spPr/>
      <dgm:t>
        <a:bodyPr/>
        <a:lstStyle/>
        <a:p>
          <a:endParaRPr lang="en-GB"/>
        </a:p>
      </dgm:t>
    </dgm:pt>
    <dgm:pt modelId="{6B19B4CD-8096-4B31-927E-6959D6AA53FF}" type="sibTrans" cxnId="{3AB79E85-9C0F-4AE6-8495-781312F01FCE}">
      <dgm:prSet/>
      <dgm:spPr/>
      <dgm:t>
        <a:bodyPr/>
        <a:lstStyle/>
        <a:p>
          <a:endParaRPr lang="en-GB"/>
        </a:p>
      </dgm:t>
    </dgm:pt>
    <dgm:pt modelId="{2C91990C-1015-4447-A67B-A846B535F03C}">
      <dgm:prSet/>
      <dgm:spPr>
        <a:solidFill>
          <a:schemeClr val="accent2">
            <a:lumMod val="75000"/>
          </a:schemeClr>
        </a:solidFill>
      </dgm:spPr>
      <dgm:t>
        <a:bodyPr/>
        <a:lstStyle/>
        <a:p>
          <a:r>
            <a:rPr lang="en-GB"/>
            <a:t>OT equipment / using walk in shower at daughter's / adaptation to home / swimming</a:t>
          </a:r>
        </a:p>
      </dgm:t>
    </dgm:pt>
    <dgm:pt modelId="{9FEB3382-A675-401A-BB10-F43512C739A5}" type="parTrans" cxnId="{326E5F51-E035-46C9-8EB6-8987C7D45AA4}">
      <dgm:prSet/>
      <dgm:spPr/>
      <dgm:t>
        <a:bodyPr/>
        <a:lstStyle/>
        <a:p>
          <a:endParaRPr lang="en-GB"/>
        </a:p>
      </dgm:t>
    </dgm:pt>
    <dgm:pt modelId="{C70B7A38-37A2-4AA5-8694-9979D0F3BF75}" type="sibTrans" cxnId="{326E5F51-E035-46C9-8EB6-8987C7D45AA4}">
      <dgm:prSet/>
      <dgm:spPr/>
      <dgm:t>
        <a:bodyPr/>
        <a:lstStyle/>
        <a:p>
          <a:endParaRPr lang="en-GB"/>
        </a:p>
      </dgm:t>
    </dgm:pt>
    <dgm:pt modelId="{0951E627-F07F-4EA0-96F3-C89AD036F405}" type="pres">
      <dgm:prSet presAssocID="{E3B24D59-4E9C-4ED4-A71F-C85D1095F590}" presName="Name0" presStyleCnt="0">
        <dgm:presLayoutVars>
          <dgm:dir/>
          <dgm:animLvl val="lvl"/>
          <dgm:resizeHandles val="exact"/>
        </dgm:presLayoutVars>
      </dgm:prSet>
      <dgm:spPr/>
    </dgm:pt>
    <dgm:pt modelId="{2E83B92C-D63E-47C0-AB80-82BD0FD96528}" type="pres">
      <dgm:prSet presAssocID="{520A05D4-2DEE-4445-AD3B-CD1CB9A838ED}" presName="parTxOnly" presStyleLbl="node1" presStyleIdx="0" presStyleCnt="4">
        <dgm:presLayoutVars>
          <dgm:chMax val="0"/>
          <dgm:chPref val="0"/>
          <dgm:bulletEnabled val="1"/>
        </dgm:presLayoutVars>
      </dgm:prSet>
      <dgm:spPr/>
    </dgm:pt>
    <dgm:pt modelId="{4D961848-5D65-457E-A956-EEC97CF6BBC9}" type="pres">
      <dgm:prSet presAssocID="{147910B1-D6B3-4CD9-A01A-9E480731C1FB}" presName="parTxOnlySpace" presStyleCnt="0"/>
      <dgm:spPr/>
    </dgm:pt>
    <dgm:pt modelId="{62CBCCDA-9F9B-421C-8CCB-39C8E33263A9}" type="pres">
      <dgm:prSet presAssocID="{3DC496AC-67FA-4CFF-873E-F2AEB5FAF348}" presName="parTxOnly" presStyleLbl="node1" presStyleIdx="1" presStyleCnt="4">
        <dgm:presLayoutVars>
          <dgm:chMax val="0"/>
          <dgm:chPref val="0"/>
          <dgm:bulletEnabled val="1"/>
        </dgm:presLayoutVars>
      </dgm:prSet>
      <dgm:spPr/>
    </dgm:pt>
    <dgm:pt modelId="{5C2FA513-9A6F-4851-B174-49F7ADFAEE48}" type="pres">
      <dgm:prSet presAssocID="{715E3823-9C0B-47F4-89E8-44D7A3A09E43}" presName="parTxOnlySpace" presStyleCnt="0"/>
      <dgm:spPr/>
    </dgm:pt>
    <dgm:pt modelId="{B3F6501C-1A10-40A3-9B3F-9990E6D10EC8}" type="pres">
      <dgm:prSet presAssocID="{7EBD605D-1F1E-4B0A-A8A2-05B667BA5C8C}" presName="parTxOnly" presStyleLbl="node1" presStyleIdx="2" presStyleCnt="4">
        <dgm:presLayoutVars>
          <dgm:chMax val="0"/>
          <dgm:chPref val="0"/>
          <dgm:bulletEnabled val="1"/>
        </dgm:presLayoutVars>
      </dgm:prSet>
      <dgm:spPr/>
    </dgm:pt>
    <dgm:pt modelId="{24334318-CCC5-41E0-880A-45A9AB69B24F}" type="pres">
      <dgm:prSet presAssocID="{6B19B4CD-8096-4B31-927E-6959D6AA53FF}" presName="parTxOnlySpace" presStyleCnt="0"/>
      <dgm:spPr/>
    </dgm:pt>
    <dgm:pt modelId="{7BBBC8BC-DD74-431C-8C01-A925EF139E36}" type="pres">
      <dgm:prSet presAssocID="{2C91990C-1015-4447-A67B-A846B535F03C}" presName="parTxOnly" presStyleLbl="node1" presStyleIdx="3" presStyleCnt="4">
        <dgm:presLayoutVars>
          <dgm:chMax val="0"/>
          <dgm:chPref val="0"/>
          <dgm:bulletEnabled val="1"/>
        </dgm:presLayoutVars>
      </dgm:prSet>
      <dgm:spPr/>
    </dgm:pt>
  </dgm:ptLst>
  <dgm:cxnLst>
    <dgm:cxn modelId="{9C4E7D02-2BC9-4990-A8A8-0A8F3075EC20}" type="presOf" srcId="{3DC496AC-67FA-4CFF-873E-F2AEB5FAF348}" destId="{62CBCCDA-9F9B-421C-8CCB-39C8E33263A9}" srcOrd="0" destOrd="0" presId="urn:microsoft.com/office/officeart/2005/8/layout/chevron1"/>
    <dgm:cxn modelId="{AEB5A80F-B8FE-4297-BBD9-F090F1134755}" srcId="{E3B24D59-4E9C-4ED4-A71F-C85D1095F590}" destId="{3DC496AC-67FA-4CFF-873E-F2AEB5FAF348}" srcOrd="1" destOrd="0" parTransId="{514AC8D8-FAF2-4F77-9879-33A8663911C5}" sibTransId="{715E3823-9C0B-47F4-89E8-44D7A3A09E43}"/>
    <dgm:cxn modelId="{96FC2F13-F17A-44A0-BB0C-3417754A6AA5}" type="presOf" srcId="{2C91990C-1015-4447-A67B-A846B535F03C}" destId="{7BBBC8BC-DD74-431C-8C01-A925EF139E36}" srcOrd="0" destOrd="0" presId="urn:microsoft.com/office/officeart/2005/8/layout/chevron1"/>
    <dgm:cxn modelId="{326E5F51-E035-46C9-8EB6-8987C7D45AA4}" srcId="{E3B24D59-4E9C-4ED4-A71F-C85D1095F590}" destId="{2C91990C-1015-4447-A67B-A846B535F03C}" srcOrd="3" destOrd="0" parTransId="{9FEB3382-A675-401A-BB10-F43512C739A5}" sibTransId="{C70B7A38-37A2-4AA5-8694-9979D0F3BF75}"/>
    <dgm:cxn modelId="{AF67DD71-A062-4018-991F-EA69471FA0D1}" type="presOf" srcId="{E3B24D59-4E9C-4ED4-A71F-C85D1095F590}" destId="{0951E627-F07F-4EA0-96F3-C89AD036F405}" srcOrd="0" destOrd="0" presId="urn:microsoft.com/office/officeart/2005/8/layout/chevron1"/>
    <dgm:cxn modelId="{01E2B65A-69E2-4D0A-80D7-B958ACE2F9F9}" type="presOf" srcId="{520A05D4-2DEE-4445-AD3B-CD1CB9A838ED}" destId="{2E83B92C-D63E-47C0-AB80-82BD0FD96528}" srcOrd="0" destOrd="0" presId="urn:microsoft.com/office/officeart/2005/8/layout/chevron1"/>
    <dgm:cxn modelId="{3AB79E85-9C0F-4AE6-8495-781312F01FCE}" srcId="{E3B24D59-4E9C-4ED4-A71F-C85D1095F590}" destId="{7EBD605D-1F1E-4B0A-A8A2-05B667BA5C8C}" srcOrd="2" destOrd="0" parTransId="{B13EBE79-D699-4884-96EA-BF43B05FFD9C}" sibTransId="{6B19B4CD-8096-4B31-927E-6959D6AA53FF}"/>
    <dgm:cxn modelId="{CEF470EF-28A2-4E94-AB73-AAB7FCE72298}" srcId="{E3B24D59-4E9C-4ED4-A71F-C85D1095F590}" destId="{520A05D4-2DEE-4445-AD3B-CD1CB9A838ED}" srcOrd="0" destOrd="0" parTransId="{97777CD7-743E-4691-AFA9-383F8725B3B8}" sibTransId="{147910B1-D6B3-4CD9-A01A-9E480731C1FB}"/>
    <dgm:cxn modelId="{6A1AC7FE-3777-4A71-AB2E-B8291A38D0F5}" type="presOf" srcId="{7EBD605D-1F1E-4B0A-A8A2-05B667BA5C8C}" destId="{B3F6501C-1A10-40A3-9B3F-9990E6D10EC8}" srcOrd="0" destOrd="0" presId="urn:microsoft.com/office/officeart/2005/8/layout/chevron1"/>
    <dgm:cxn modelId="{B802AC63-B7E8-4E3A-B343-E2408A339EE1}" type="presParOf" srcId="{0951E627-F07F-4EA0-96F3-C89AD036F405}" destId="{2E83B92C-D63E-47C0-AB80-82BD0FD96528}" srcOrd="0" destOrd="0" presId="urn:microsoft.com/office/officeart/2005/8/layout/chevron1"/>
    <dgm:cxn modelId="{F600C45A-9089-43C7-848D-C70F01B714F0}" type="presParOf" srcId="{0951E627-F07F-4EA0-96F3-C89AD036F405}" destId="{4D961848-5D65-457E-A956-EEC97CF6BBC9}" srcOrd="1" destOrd="0" presId="urn:microsoft.com/office/officeart/2005/8/layout/chevron1"/>
    <dgm:cxn modelId="{41141B9C-46E5-44A5-BA0A-83D66CADCFB5}" type="presParOf" srcId="{0951E627-F07F-4EA0-96F3-C89AD036F405}" destId="{62CBCCDA-9F9B-421C-8CCB-39C8E33263A9}" srcOrd="2" destOrd="0" presId="urn:microsoft.com/office/officeart/2005/8/layout/chevron1"/>
    <dgm:cxn modelId="{67226D15-23ED-457C-B1AF-A4C606FEA200}" type="presParOf" srcId="{0951E627-F07F-4EA0-96F3-C89AD036F405}" destId="{5C2FA513-9A6F-4851-B174-49F7ADFAEE48}" srcOrd="3" destOrd="0" presId="urn:microsoft.com/office/officeart/2005/8/layout/chevron1"/>
    <dgm:cxn modelId="{E9D517A0-1E1D-4C73-8BA7-37042FEE05FF}" type="presParOf" srcId="{0951E627-F07F-4EA0-96F3-C89AD036F405}" destId="{B3F6501C-1A10-40A3-9B3F-9990E6D10EC8}" srcOrd="4" destOrd="0" presId="urn:microsoft.com/office/officeart/2005/8/layout/chevron1"/>
    <dgm:cxn modelId="{F8F7729A-068D-44A0-B182-C04A57DBDB9B}" type="presParOf" srcId="{0951E627-F07F-4EA0-96F3-C89AD036F405}" destId="{24334318-CCC5-41E0-880A-45A9AB69B24F}" srcOrd="5" destOrd="0" presId="urn:microsoft.com/office/officeart/2005/8/layout/chevron1"/>
    <dgm:cxn modelId="{D15FB551-D1C0-4A19-BE5D-26E2ACF496F3}" type="presParOf" srcId="{0951E627-F07F-4EA0-96F3-C89AD036F405}" destId="{7BBBC8BC-DD74-431C-8C01-A925EF139E36}" srcOrd="6"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F23EF7-1010-4C3F-911A-14016FCCCCF4}" type="doc">
      <dgm:prSet loTypeId="urn:microsoft.com/office/officeart/2005/8/layout/chevron1" loCatId="process" qsTypeId="urn:microsoft.com/office/officeart/2005/8/quickstyle/simple1" qsCatId="simple" csTypeId="urn:microsoft.com/office/officeart/2005/8/colors/accent1_2" csCatId="accent1" phldr="1"/>
      <dgm:spPr/>
    </dgm:pt>
    <dgm:pt modelId="{B0C89436-CCFB-4C9C-BBB3-A6CE12C9A69F}">
      <dgm:prSet phldrT="[Text]"/>
      <dgm:spPr/>
      <dgm:t>
        <a:bodyPr/>
        <a:lstStyle/>
        <a:p>
          <a:r>
            <a:rPr lang="en-GB"/>
            <a:t>Need</a:t>
          </a:r>
        </a:p>
      </dgm:t>
    </dgm:pt>
    <dgm:pt modelId="{4A7C7E75-874E-4115-B090-CCFD3CBEEEF8}" type="parTrans" cxnId="{D3BADCB3-38BD-4BD6-8248-A0286B4A8924}">
      <dgm:prSet/>
      <dgm:spPr/>
      <dgm:t>
        <a:bodyPr/>
        <a:lstStyle/>
        <a:p>
          <a:endParaRPr lang="en-GB"/>
        </a:p>
      </dgm:t>
    </dgm:pt>
    <dgm:pt modelId="{F04B0DA7-43BC-4236-ACFC-A707BC42F1EF}" type="sibTrans" cxnId="{D3BADCB3-38BD-4BD6-8248-A0286B4A8924}">
      <dgm:prSet/>
      <dgm:spPr/>
      <dgm:t>
        <a:bodyPr/>
        <a:lstStyle/>
        <a:p>
          <a:endParaRPr lang="en-GB"/>
        </a:p>
      </dgm:t>
    </dgm:pt>
    <dgm:pt modelId="{4DE86B9D-DEEA-48A5-A013-C98F6ED178D4}">
      <dgm:prSet phldrT="[Text]"/>
      <dgm:spPr/>
      <dgm:t>
        <a:bodyPr/>
        <a:lstStyle/>
        <a:p>
          <a:r>
            <a:rPr lang="en-GB"/>
            <a:t>Impact on wellbeing</a:t>
          </a:r>
        </a:p>
      </dgm:t>
    </dgm:pt>
    <dgm:pt modelId="{9EDFA442-5CFE-48FB-AA51-18EF83E70717}" type="parTrans" cxnId="{4B202C55-6BED-4360-8EC4-63204B3380ED}">
      <dgm:prSet/>
      <dgm:spPr/>
      <dgm:t>
        <a:bodyPr/>
        <a:lstStyle/>
        <a:p>
          <a:endParaRPr lang="en-GB"/>
        </a:p>
      </dgm:t>
    </dgm:pt>
    <dgm:pt modelId="{4B123342-140B-416F-BD60-CA256CCA0862}" type="sibTrans" cxnId="{4B202C55-6BED-4360-8EC4-63204B3380ED}">
      <dgm:prSet/>
      <dgm:spPr/>
      <dgm:t>
        <a:bodyPr/>
        <a:lstStyle/>
        <a:p>
          <a:endParaRPr lang="en-GB"/>
        </a:p>
      </dgm:t>
    </dgm:pt>
    <dgm:pt modelId="{5D35A813-0767-4060-83EB-C16BAA4D42EC}">
      <dgm:prSet phldrT="[Text]"/>
      <dgm:spPr/>
      <dgm:t>
        <a:bodyPr/>
        <a:lstStyle/>
        <a:p>
          <a:r>
            <a:rPr lang="en-GB"/>
            <a:t>Desired outcome</a:t>
          </a:r>
        </a:p>
      </dgm:t>
    </dgm:pt>
    <dgm:pt modelId="{24BE4329-3B62-49C0-BD66-D4D10224CD41}" type="parTrans" cxnId="{E264415F-E8AA-4FC1-B453-E26DAC121D1A}">
      <dgm:prSet/>
      <dgm:spPr/>
      <dgm:t>
        <a:bodyPr/>
        <a:lstStyle/>
        <a:p>
          <a:endParaRPr lang="en-GB"/>
        </a:p>
      </dgm:t>
    </dgm:pt>
    <dgm:pt modelId="{C265B511-1509-4EBD-9330-1BC1E246FC8E}" type="sibTrans" cxnId="{E264415F-E8AA-4FC1-B453-E26DAC121D1A}">
      <dgm:prSet/>
      <dgm:spPr/>
      <dgm:t>
        <a:bodyPr/>
        <a:lstStyle/>
        <a:p>
          <a:endParaRPr lang="en-GB"/>
        </a:p>
      </dgm:t>
    </dgm:pt>
    <dgm:pt modelId="{F4EB4D38-A1C2-49EB-AE16-A391E1C8939C}">
      <dgm:prSet/>
      <dgm:spPr/>
      <dgm:t>
        <a:bodyPr/>
        <a:lstStyle/>
        <a:p>
          <a:r>
            <a:rPr lang="en-GB"/>
            <a:t>Intervention of Input</a:t>
          </a:r>
        </a:p>
      </dgm:t>
    </dgm:pt>
    <dgm:pt modelId="{3631DEB0-D25B-414D-815A-B5FB8D8FBBD1}" type="parTrans" cxnId="{0A9A222A-43A2-432D-9502-83414E1154EB}">
      <dgm:prSet/>
      <dgm:spPr/>
      <dgm:t>
        <a:bodyPr/>
        <a:lstStyle/>
        <a:p>
          <a:endParaRPr lang="en-GB"/>
        </a:p>
      </dgm:t>
    </dgm:pt>
    <dgm:pt modelId="{0DBBAE70-EFC9-44F8-A977-F63475F6D2F9}" type="sibTrans" cxnId="{0A9A222A-43A2-432D-9502-83414E1154EB}">
      <dgm:prSet/>
      <dgm:spPr/>
      <dgm:t>
        <a:bodyPr/>
        <a:lstStyle/>
        <a:p>
          <a:endParaRPr lang="en-GB"/>
        </a:p>
      </dgm:t>
    </dgm:pt>
    <dgm:pt modelId="{467FB1E8-8F94-493E-B55C-EDB61C73C048}" type="pres">
      <dgm:prSet presAssocID="{D5F23EF7-1010-4C3F-911A-14016FCCCCF4}" presName="Name0" presStyleCnt="0">
        <dgm:presLayoutVars>
          <dgm:dir/>
          <dgm:animLvl val="lvl"/>
          <dgm:resizeHandles val="exact"/>
        </dgm:presLayoutVars>
      </dgm:prSet>
      <dgm:spPr/>
    </dgm:pt>
    <dgm:pt modelId="{76AA24D0-E638-4A7E-8499-43C0ED982CBC}" type="pres">
      <dgm:prSet presAssocID="{B0C89436-CCFB-4C9C-BBB3-A6CE12C9A69F}" presName="parTxOnly" presStyleLbl="node1" presStyleIdx="0" presStyleCnt="4">
        <dgm:presLayoutVars>
          <dgm:chMax val="0"/>
          <dgm:chPref val="0"/>
          <dgm:bulletEnabled val="1"/>
        </dgm:presLayoutVars>
      </dgm:prSet>
      <dgm:spPr/>
    </dgm:pt>
    <dgm:pt modelId="{D6FD7510-12F8-4D7E-A33D-96369021EBA5}" type="pres">
      <dgm:prSet presAssocID="{F04B0DA7-43BC-4236-ACFC-A707BC42F1EF}" presName="parTxOnlySpace" presStyleCnt="0"/>
      <dgm:spPr/>
    </dgm:pt>
    <dgm:pt modelId="{DF330185-D800-48CC-A20C-ABA11F4FF984}" type="pres">
      <dgm:prSet presAssocID="{4DE86B9D-DEEA-48A5-A013-C98F6ED178D4}" presName="parTxOnly" presStyleLbl="node1" presStyleIdx="1" presStyleCnt="4">
        <dgm:presLayoutVars>
          <dgm:chMax val="0"/>
          <dgm:chPref val="0"/>
          <dgm:bulletEnabled val="1"/>
        </dgm:presLayoutVars>
      </dgm:prSet>
      <dgm:spPr/>
    </dgm:pt>
    <dgm:pt modelId="{2D3E0782-5CF4-44B5-AC1E-498BEF2E2211}" type="pres">
      <dgm:prSet presAssocID="{4B123342-140B-416F-BD60-CA256CCA0862}" presName="parTxOnlySpace" presStyleCnt="0"/>
      <dgm:spPr/>
    </dgm:pt>
    <dgm:pt modelId="{9475A763-B60F-4A1C-8C92-8FDD9E31E62E}" type="pres">
      <dgm:prSet presAssocID="{5D35A813-0767-4060-83EB-C16BAA4D42EC}" presName="parTxOnly" presStyleLbl="node1" presStyleIdx="2" presStyleCnt="4">
        <dgm:presLayoutVars>
          <dgm:chMax val="0"/>
          <dgm:chPref val="0"/>
          <dgm:bulletEnabled val="1"/>
        </dgm:presLayoutVars>
      </dgm:prSet>
      <dgm:spPr/>
    </dgm:pt>
    <dgm:pt modelId="{46B94DC7-FA46-41DF-A412-9CAB9E69BC2C}" type="pres">
      <dgm:prSet presAssocID="{C265B511-1509-4EBD-9330-1BC1E246FC8E}" presName="parTxOnlySpace" presStyleCnt="0"/>
      <dgm:spPr/>
    </dgm:pt>
    <dgm:pt modelId="{6CEAA1D0-E0E4-4D25-93DA-9E8A2C0B7E09}" type="pres">
      <dgm:prSet presAssocID="{F4EB4D38-A1C2-49EB-AE16-A391E1C8939C}" presName="parTxOnly" presStyleLbl="node1" presStyleIdx="3" presStyleCnt="4">
        <dgm:presLayoutVars>
          <dgm:chMax val="0"/>
          <dgm:chPref val="0"/>
          <dgm:bulletEnabled val="1"/>
        </dgm:presLayoutVars>
      </dgm:prSet>
      <dgm:spPr/>
    </dgm:pt>
  </dgm:ptLst>
  <dgm:cxnLst>
    <dgm:cxn modelId="{016D1A1E-EFC0-404A-8A02-BA1F5CD956E9}" type="presOf" srcId="{4DE86B9D-DEEA-48A5-A013-C98F6ED178D4}" destId="{DF330185-D800-48CC-A20C-ABA11F4FF984}" srcOrd="0" destOrd="0" presId="urn:microsoft.com/office/officeart/2005/8/layout/chevron1"/>
    <dgm:cxn modelId="{0A9A222A-43A2-432D-9502-83414E1154EB}" srcId="{D5F23EF7-1010-4C3F-911A-14016FCCCCF4}" destId="{F4EB4D38-A1C2-49EB-AE16-A391E1C8939C}" srcOrd="3" destOrd="0" parTransId="{3631DEB0-D25B-414D-815A-B5FB8D8FBBD1}" sibTransId="{0DBBAE70-EFC9-44F8-A977-F63475F6D2F9}"/>
    <dgm:cxn modelId="{E264415F-E8AA-4FC1-B453-E26DAC121D1A}" srcId="{D5F23EF7-1010-4C3F-911A-14016FCCCCF4}" destId="{5D35A813-0767-4060-83EB-C16BAA4D42EC}" srcOrd="2" destOrd="0" parTransId="{24BE4329-3B62-49C0-BD66-D4D10224CD41}" sibTransId="{C265B511-1509-4EBD-9330-1BC1E246FC8E}"/>
    <dgm:cxn modelId="{4B202C55-6BED-4360-8EC4-63204B3380ED}" srcId="{D5F23EF7-1010-4C3F-911A-14016FCCCCF4}" destId="{4DE86B9D-DEEA-48A5-A013-C98F6ED178D4}" srcOrd="1" destOrd="0" parTransId="{9EDFA442-5CFE-48FB-AA51-18EF83E70717}" sibTransId="{4B123342-140B-416F-BD60-CA256CCA0862}"/>
    <dgm:cxn modelId="{384F848E-E006-45D2-BE63-10A8B5F8E419}" type="presOf" srcId="{B0C89436-CCFB-4C9C-BBB3-A6CE12C9A69F}" destId="{76AA24D0-E638-4A7E-8499-43C0ED982CBC}" srcOrd="0" destOrd="0" presId="urn:microsoft.com/office/officeart/2005/8/layout/chevron1"/>
    <dgm:cxn modelId="{DBF356AF-8F64-4390-9DC8-A4AC2536E928}" type="presOf" srcId="{F4EB4D38-A1C2-49EB-AE16-A391E1C8939C}" destId="{6CEAA1D0-E0E4-4D25-93DA-9E8A2C0B7E09}" srcOrd="0" destOrd="0" presId="urn:microsoft.com/office/officeart/2005/8/layout/chevron1"/>
    <dgm:cxn modelId="{D3BADCB3-38BD-4BD6-8248-A0286B4A8924}" srcId="{D5F23EF7-1010-4C3F-911A-14016FCCCCF4}" destId="{B0C89436-CCFB-4C9C-BBB3-A6CE12C9A69F}" srcOrd="0" destOrd="0" parTransId="{4A7C7E75-874E-4115-B090-CCFD3CBEEEF8}" sibTransId="{F04B0DA7-43BC-4236-ACFC-A707BC42F1EF}"/>
    <dgm:cxn modelId="{8DEC21C8-6D90-429B-A96E-B2378218A5B2}" type="presOf" srcId="{5D35A813-0767-4060-83EB-C16BAA4D42EC}" destId="{9475A763-B60F-4A1C-8C92-8FDD9E31E62E}" srcOrd="0" destOrd="0" presId="urn:microsoft.com/office/officeart/2005/8/layout/chevron1"/>
    <dgm:cxn modelId="{626D2AF1-C634-42B2-8D96-918808A78D94}" type="presOf" srcId="{D5F23EF7-1010-4C3F-911A-14016FCCCCF4}" destId="{467FB1E8-8F94-493E-B55C-EDB61C73C048}" srcOrd="0" destOrd="0" presId="urn:microsoft.com/office/officeart/2005/8/layout/chevron1"/>
    <dgm:cxn modelId="{ABB9B82F-CF63-4EED-AF7C-7F45FA51E8DC}" type="presParOf" srcId="{467FB1E8-8F94-493E-B55C-EDB61C73C048}" destId="{76AA24D0-E638-4A7E-8499-43C0ED982CBC}" srcOrd="0" destOrd="0" presId="urn:microsoft.com/office/officeart/2005/8/layout/chevron1"/>
    <dgm:cxn modelId="{03589252-F121-4B98-B6BC-64E6124BF264}" type="presParOf" srcId="{467FB1E8-8F94-493E-B55C-EDB61C73C048}" destId="{D6FD7510-12F8-4D7E-A33D-96369021EBA5}" srcOrd="1" destOrd="0" presId="urn:microsoft.com/office/officeart/2005/8/layout/chevron1"/>
    <dgm:cxn modelId="{852E822A-3B3A-4910-85EB-8F769A39AF03}" type="presParOf" srcId="{467FB1E8-8F94-493E-B55C-EDB61C73C048}" destId="{DF330185-D800-48CC-A20C-ABA11F4FF984}" srcOrd="2" destOrd="0" presId="urn:microsoft.com/office/officeart/2005/8/layout/chevron1"/>
    <dgm:cxn modelId="{DF284401-7D41-4B70-9A63-8D1063C09F89}" type="presParOf" srcId="{467FB1E8-8F94-493E-B55C-EDB61C73C048}" destId="{2D3E0782-5CF4-44B5-AC1E-498BEF2E2211}" srcOrd="3" destOrd="0" presId="urn:microsoft.com/office/officeart/2005/8/layout/chevron1"/>
    <dgm:cxn modelId="{C482B63F-9C6C-4C1A-B980-BFB1CA4E3842}" type="presParOf" srcId="{467FB1E8-8F94-493E-B55C-EDB61C73C048}" destId="{9475A763-B60F-4A1C-8C92-8FDD9E31E62E}" srcOrd="4" destOrd="0" presId="urn:microsoft.com/office/officeart/2005/8/layout/chevron1"/>
    <dgm:cxn modelId="{D8CDE963-B4F7-4056-B0AA-0B04559399E8}" type="presParOf" srcId="{467FB1E8-8F94-493E-B55C-EDB61C73C048}" destId="{46B94DC7-FA46-41DF-A412-9CAB9E69BC2C}" srcOrd="5" destOrd="0" presId="urn:microsoft.com/office/officeart/2005/8/layout/chevron1"/>
    <dgm:cxn modelId="{646103FE-1E8D-4C3C-8607-FE66F8EED6AB}" type="presParOf" srcId="{467FB1E8-8F94-493E-B55C-EDB61C73C048}" destId="{6CEAA1D0-E0E4-4D25-93DA-9E8A2C0B7E09}" srcOrd="6"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50A2A-543D-48E7-A754-77CDBC2377A4}">
      <dsp:nvSpPr>
        <dsp:cNvPr id="0" name=""/>
        <dsp:cNvSpPr/>
      </dsp:nvSpPr>
      <dsp:spPr>
        <a:xfrm>
          <a:off x="171888" y="0"/>
          <a:ext cx="4768691" cy="14763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D191CF4-3B01-4DB5-9309-61ABB880593D}">
      <dsp:nvSpPr>
        <dsp:cNvPr id="0" name=""/>
        <dsp:cNvSpPr/>
      </dsp:nvSpPr>
      <dsp:spPr>
        <a:xfrm>
          <a:off x="3098"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Concerns</a:t>
          </a:r>
        </a:p>
      </dsp:txBody>
      <dsp:txXfrm>
        <a:off x="31926" y="471740"/>
        <a:ext cx="1272367" cy="532893"/>
      </dsp:txXfrm>
    </dsp:sp>
    <dsp:sp modelId="{99033735-4B64-4C3A-AD01-3FAEACB14CB1}">
      <dsp:nvSpPr>
        <dsp:cNvPr id="0" name=""/>
        <dsp:cNvSpPr/>
      </dsp:nvSpPr>
      <dsp:spPr>
        <a:xfrm>
          <a:off x="1427766"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Enquiry</a:t>
          </a:r>
        </a:p>
      </dsp:txBody>
      <dsp:txXfrm>
        <a:off x="1456594" y="471740"/>
        <a:ext cx="1272367" cy="532893"/>
      </dsp:txXfrm>
    </dsp:sp>
    <dsp:sp modelId="{B572011F-5368-4F1C-A382-EF75A71C54AA}">
      <dsp:nvSpPr>
        <dsp:cNvPr id="0" name=""/>
        <dsp:cNvSpPr/>
      </dsp:nvSpPr>
      <dsp:spPr>
        <a:xfrm>
          <a:off x="2852435"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Safeguarding Plan and Review</a:t>
          </a:r>
        </a:p>
      </dsp:txBody>
      <dsp:txXfrm>
        <a:off x="2881263" y="471740"/>
        <a:ext cx="1272367" cy="532893"/>
      </dsp:txXfrm>
    </dsp:sp>
    <dsp:sp modelId="{713054AB-E2F0-455F-84A9-B76E225315E7}">
      <dsp:nvSpPr>
        <dsp:cNvPr id="0" name=""/>
        <dsp:cNvSpPr/>
      </dsp:nvSpPr>
      <dsp:spPr>
        <a:xfrm>
          <a:off x="4277103" y="442912"/>
          <a:ext cx="1330023" cy="5905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t>Closing the Enquiry</a:t>
          </a:r>
        </a:p>
      </dsp:txBody>
      <dsp:txXfrm>
        <a:off x="4305931" y="471740"/>
        <a:ext cx="1272367" cy="5328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3B92C-D63E-47C0-AB80-82BD0FD96528}">
      <dsp:nvSpPr>
        <dsp:cNvPr id="0" name=""/>
        <dsp:cNvSpPr/>
      </dsp:nvSpPr>
      <dsp:spPr>
        <a:xfrm>
          <a:off x="3225"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GB" sz="1000" kern="1200"/>
            <a:t>Support with personal care - really likes to have a bath</a:t>
          </a:r>
        </a:p>
      </dsp:txBody>
      <dsp:txXfrm>
        <a:off x="378728" y="95984"/>
        <a:ext cx="1126508" cy="751005"/>
      </dsp:txXfrm>
    </dsp:sp>
    <dsp:sp modelId="{62CBCCDA-9F9B-421C-8CCB-39C8E33263A9}">
      <dsp:nvSpPr>
        <dsp:cNvPr id="0" name=""/>
        <dsp:cNvSpPr/>
      </dsp:nvSpPr>
      <dsp:spPr>
        <a:xfrm>
          <a:off x="1692987"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I can't use my shower &amp; don't have a bath so I can't be as clean as I would like. This has an impact on how I feel about  myself</a:t>
          </a:r>
        </a:p>
      </dsp:txBody>
      <dsp:txXfrm>
        <a:off x="2068490" y="95984"/>
        <a:ext cx="1126508" cy="751005"/>
      </dsp:txXfrm>
    </dsp:sp>
    <dsp:sp modelId="{B3F6501C-1A10-40A3-9B3F-9990E6D10EC8}">
      <dsp:nvSpPr>
        <dsp:cNvPr id="0" name=""/>
        <dsp:cNvSpPr/>
      </dsp:nvSpPr>
      <dsp:spPr>
        <a:xfrm>
          <a:off x="3382749"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To feel clean</a:t>
          </a:r>
        </a:p>
      </dsp:txBody>
      <dsp:txXfrm>
        <a:off x="3758252" y="95984"/>
        <a:ext cx="1126508" cy="751005"/>
      </dsp:txXfrm>
    </dsp:sp>
    <dsp:sp modelId="{7BBBC8BC-DD74-431C-8C01-A925EF139E36}">
      <dsp:nvSpPr>
        <dsp:cNvPr id="0" name=""/>
        <dsp:cNvSpPr/>
      </dsp:nvSpPr>
      <dsp:spPr>
        <a:xfrm>
          <a:off x="5072511" y="95984"/>
          <a:ext cx="1877513" cy="751005"/>
        </a:xfrm>
        <a:prstGeom prst="chevron">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kern="1200"/>
            <a:t>OT equipment / using walk in shower at daughter's / adaptation to home / swimming</a:t>
          </a:r>
        </a:p>
      </dsp:txBody>
      <dsp:txXfrm>
        <a:off x="5448014" y="95984"/>
        <a:ext cx="1126508" cy="7510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A24D0-E638-4A7E-8499-43C0ED982CBC}">
      <dsp:nvSpPr>
        <dsp:cNvPr id="0" name=""/>
        <dsp:cNvSpPr/>
      </dsp:nvSpPr>
      <dsp:spPr>
        <a:xfrm>
          <a:off x="3212"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Need</a:t>
          </a:r>
        </a:p>
      </dsp:txBody>
      <dsp:txXfrm>
        <a:off x="377171" y="40378"/>
        <a:ext cx="1121879" cy="747918"/>
      </dsp:txXfrm>
    </dsp:sp>
    <dsp:sp modelId="{DF330185-D800-48CC-A20C-ABA11F4FF984}">
      <dsp:nvSpPr>
        <dsp:cNvPr id="0" name=""/>
        <dsp:cNvSpPr/>
      </dsp:nvSpPr>
      <dsp:spPr>
        <a:xfrm>
          <a:off x="1686029"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Impact on wellbeing</a:t>
          </a:r>
        </a:p>
      </dsp:txBody>
      <dsp:txXfrm>
        <a:off x="2059988" y="40378"/>
        <a:ext cx="1121879" cy="747918"/>
      </dsp:txXfrm>
    </dsp:sp>
    <dsp:sp modelId="{9475A763-B60F-4A1C-8C92-8FDD9E31E62E}">
      <dsp:nvSpPr>
        <dsp:cNvPr id="0" name=""/>
        <dsp:cNvSpPr/>
      </dsp:nvSpPr>
      <dsp:spPr>
        <a:xfrm>
          <a:off x="3368847"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Desired outcome</a:t>
          </a:r>
        </a:p>
      </dsp:txBody>
      <dsp:txXfrm>
        <a:off x="3742806" y="40378"/>
        <a:ext cx="1121879" cy="747918"/>
      </dsp:txXfrm>
    </dsp:sp>
    <dsp:sp modelId="{6CEAA1D0-E0E4-4D25-93DA-9E8A2C0B7E09}">
      <dsp:nvSpPr>
        <dsp:cNvPr id="0" name=""/>
        <dsp:cNvSpPr/>
      </dsp:nvSpPr>
      <dsp:spPr>
        <a:xfrm>
          <a:off x="5051665" y="40378"/>
          <a:ext cx="1869797" cy="74791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GB" sz="1600" kern="1200"/>
            <a:t>Intervention of Input</a:t>
          </a:r>
        </a:p>
      </dsp:txBody>
      <dsp:txXfrm>
        <a:off x="5425624" y="40378"/>
        <a:ext cx="1121879" cy="74791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AE362-8AA2-4C9C-AB67-8CCC94E3D75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3.xml><?xml version="1.0" encoding="utf-8"?>
<ds:datastoreItem xmlns:ds="http://schemas.openxmlformats.org/officeDocument/2006/customXml" ds:itemID="{CC37DCDE-6AD5-4C7B-9826-29288EEE03D3}">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fde01eb-9ca6-48df-b2ad-671e5cf4b5ea"/>
    <ds:schemaRef ds:uri="8419f66f-374e-4424-93f6-8d6e95e218f7"/>
    <ds:schemaRef ds:uri="http://www.w3.org/XML/1998/namespace"/>
  </ds:schemaRefs>
</ds:datastoreItem>
</file>

<file path=customXml/itemProps4.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CFEA0D-F1B3-4770-9588-801978120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27</Pages>
  <Words>5459</Words>
  <Characters>31118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32</cp:revision>
  <cp:lastPrinted>2023-11-13T11:02:00Z</cp:lastPrinted>
  <dcterms:created xsi:type="dcterms:W3CDTF">2021-02-08T15:52:00Z</dcterms:created>
  <dcterms:modified xsi:type="dcterms:W3CDTF">2024-05-23T13:25:00Z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f00d8989-558c-4594-a39a-dadc06209269</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