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97571" w14:textId="1578E47A" w:rsidR="00D4155D" w:rsidRDefault="00135268">
      <w:r>
        <w:rPr>
          <w:noProof/>
          <w:lang w:eastAsia="en-GB"/>
        </w:rPr>
        <w:drawing>
          <wp:inline distT="0" distB="0" distL="0" distR="0" wp14:anchorId="118CE006" wp14:editId="4909FE78">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71EB5C9F" w14:textId="77777777" w:rsidR="00135268" w:rsidRDefault="00135268"/>
    <w:p w14:paraId="6D4D212B" w14:textId="77777777" w:rsidR="00135268" w:rsidRDefault="00135268"/>
    <w:p w14:paraId="42FE4D8E" w14:textId="77777777" w:rsidR="00135268" w:rsidRDefault="00135268"/>
    <w:p w14:paraId="30F21FD2" w14:textId="77777777" w:rsidR="00135268" w:rsidRPr="00AB56D3" w:rsidRDefault="00135268" w:rsidP="00135268">
      <w:pPr>
        <w:jc w:val="center"/>
        <w:rPr>
          <w:sz w:val="56"/>
          <w:szCs w:val="56"/>
        </w:rPr>
      </w:pPr>
      <w:r w:rsidRPr="00AB56D3">
        <w:rPr>
          <w:sz w:val="56"/>
          <w:szCs w:val="56"/>
        </w:rPr>
        <w:t>Delegate Workbook</w:t>
      </w:r>
    </w:p>
    <w:p w14:paraId="6DE6C186" w14:textId="53EF3034" w:rsidR="00897429" w:rsidRDefault="00897429" w:rsidP="00AA4C20">
      <w:pPr>
        <w:jc w:val="center"/>
        <w:rPr>
          <w:sz w:val="72"/>
          <w:szCs w:val="72"/>
        </w:rPr>
      </w:pPr>
    </w:p>
    <w:p w14:paraId="62831393" w14:textId="3DA498CB" w:rsidR="00AB56D3" w:rsidRPr="00AB56D3" w:rsidRDefault="00AB56D3" w:rsidP="00AA4C20">
      <w:pPr>
        <w:jc w:val="center"/>
        <w:rPr>
          <w:sz w:val="56"/>
          <w:szCs w:val="56"/>
        </w:rPr>
      </w:pPr>
      <w:r w:rsidRPr="00AB56D3">
        <w:rPr>
          <w:sz w:val="56"/>
          <w:szCs w:val="56"/>
        </w:rPr>
        <w:t xml:space="preserve">Responding Appropriately to </w:t>
      </w:r>
      <w:r w:rsidR="00897429" w:rsidRPr="00AB56D3">
        <w:rPr>
          <w:sz w:val="56"/>
          <w:szCs w:val="56"/>
        </w:rPr>
        <w:t>Disclosures</w:t>
      </w:r>
      <w:r w:rsidRPr="00AB56D3">
        <w:rPr>
          <w:sz w:val="56"/>
          <w:szCs w:val="56"/>
        </w:rPr>
        <w:t xml:space="preserve"> </w:t>
      </w:r>
    </w:p>
    <w:p w14:paraId="6997783F" w14:textId="3DBDCAF1" w:rsidR="0041513F" w:rsidRPr="00AB56D3" w:rsidRDefault="00AB56D3" w:rsidP="00AA4C20">
      <w:pPr>
        <w:jc w:val="center"/>
        <w:rPr>
          <w:sz w:val="56"/>
          <w:szCs w:val="56"/>
        </w:rPr>
      </w:pPr>
      <w:r w:rsidRPr="00AB56D3">
        <w:rPr>
          <w:sz w:val="56"/>
          <w:szCs w:val="56"/>
        </w:rPr>
        <w:t>by Children and Young People</w:t>
      </w:r>
    </w:p>
    <w:p w14:paraId="0D9AA6B9" w14:textId="22B6D5BC" w:rsidR="00897429" w:rsidRPr="00897429" w:rsidRDefault="00897429" w:rsidP="00AA4C20">
      <w:pPr>
        <w:jc w:val="center"/>
        <w:rPr>
          <w:sz w:val="36"/>
          <w:szCs w:val="36"/>
        </w:rPr>
      </w:pPr>
    </w:p>
    <w:p w14:paraId="78BF492D" w14:textId="4EA59031" w:rsidR="00AA4C20" w:rsidRPr="00AA4C20" w:rsidRDefault="007464C6" w:rsidP="00AA4C2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97152" behindDoc="1" locked="0" layoutInCell="1" allowOverlap="1" wp14:anchorId="6CF984B0" wp14:editId="1CDC2867">
            <wp:simplePos x="0" y="0"/>
            <wp:positionH relativeFrom="margin">
              <wp:align>center</wp:align>
            </wp:positionH>
            <wp:positionV relativeFrom="paragraph">
              <wp:posOffset>126755</wp:posOffset>
            </wp:positionV>
            <wp:extent cx="1482725" cy="1482725"/>
            <wp:effectExtent l="0" t="0" r="0" b="0"/>
            <wp:wrapTight wrapText="bothSides">
              <wp:wrapPolygon edited="0">
                <wp:start x="9713" y="833"/>
                <wp:lineTo x="4440" y="5550"/>
                <wp:lineTo x="3053" y="7770"/>
                <wp:lineTo x="3053" y="8881"/>
                <wp:lineTo x="4163" y="10268"/>
                <wp:lineTo x="833" y="10268"/>
                <wp:lineTo x="833" y="13598"/>
                <wp:lineTo x="7215" y="14708"/>
                <wp:lineTo x="833" y="14708"/>
                <wp:lineTo x="555" y="17761"/>
                <wp:lineTo x="2775" y="19149"/>
                <wp:lineTo x="2220" y="20259"/>
                <wp:lineTo x="14708" y="20259"/>
                <wp:lineTo x="16096" y="19149"/>
                <wp:lineTo x="20814" y="18039"/>
                <wp:lineTo x="20536" y="14708"/>
                <wp:lineTo x="18594" y="14708"/>
                <wp:lineTo x="20814" y="13043"/>
                <wp:lineTo x="19981" y="9991"/>
                <wp:lineTo x="17206" y="8048"/>
                <wp:lineTo x="13043" y="5828"/>
                <wp:lineTo x="13876" y="4440"/>
                <wp:lineTo x="13043" y="2220"/>
                <wp:lineTo x="11378" y="833"/>
                <wp:lineTo x="9713" y="833"/>
              </wp:wrapPolygon>
            </wp:wrapTight>
            <wp:docPr id="8" name="Graphic 8" descr="Agricul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Agricultur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482725" cy="1482725"/>
                    </a:xfrm>
                    <a:prstGeom prst="rect">
                      <a:avLst/>
                    </a:prstGeom>
                  </pic:spPr>
                </pic:pic>
              </a:graphicData>
            </a:graphic>
            <wp14:sizeRelH relativeFrom="margin">
              <wp14:pctWidth>0</wp14:pctWidth>
            </wp14:sizeRelH>
            <wp14:sizeRelV relativeFrom="margin">
              <wp14:pctHeight>0</wp14:pctHeight>
            </wp14:sizeRelV>
          </wp:anchor>
        </w:drawing>
      </w:r>
      <w:r w:rsidR="00674BCF">
        <w:rPr>
          <w:noProof/>
        </w:rPr>
        <w:drawing>
          <wp:inline distT="0" distB="0" distL="0" distR="0" wp14:anchorId="664A17A6" wp14:editId="789F2E6A">
            <wp:extent cx="2082439" cy="2082439"/>
            <wp:effectExtent l="0" t="0" r="0" b="0"/>
            <wp:docPr id="5" name="Picture 5" descr="Agricul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griculture with solid fill"/>
                    <pic:cNvPicPr>
                      <a:picLocks noChangeAspect="1" noChangeArrowheads="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bwMode="auto">
                    <a:xfrm>
                      <a:off x="0" y="0"/>
                      <a:ext cx="2082439" cy="2082439"/>
                    </a:xfrm>
                    <a:prstGeom prst="rect">
                      <a:avLst/>
                    </a:prstGeom>
                  </pic:spPr>
                </pic:pic>
              </a:graphicData>
            </a:graphic>
          </wp:inline>
        </w:drawing>
      </w:r>
      <w:r w:rsidR="005E395F">
        <w:rPr>
          <w:sz w:val="72"/>
          <w:szCs w:val="72"/>
        </w:rPr>
        <w:br w:type="page"/>
      </w:r>
    </w:p>
    <w:p w14:paraId="10E41B9F" w14:textId="77777777" w:rsidR="00EA0161" w:rsidRDefault="00EA0161" w:rsidP="00EA0161">
      <w:pPr>
        <w:ind w:left="-284" w:right="-330"/>
        <w:rPr>
          <w:b/>
          <w:sz w:val="32"/>
          <w:szCs w:val="32"/>
        </w:rPr>
      </w:pPr>
      <w:r>
        <w:rPr>
          <w:b/>
          <w:sz w:val="32"/>
          <w:szCs w:val="32"/>
        </w:rPr>
        <w:t>About this course</w:t>
      </w:r>
    </w:p>
    <w:p w14:paraId="1A046EE4" w14:textId="77777777" w:rsidR="00EA0161" w:rsidRDefault="00EA0161" w:rsidP="00EA0161">
      <w:pPr>
        <w:ind w:left="-284" w:right="-330"/>
        <w:rPr>
          <w:bCs/>
        </w:rPr>
      </w:pPr>
      <w:r>
        <w:rPr>
          <w:bCs/>
        </w:rPr>
        <w:t xml:space="preserve">These materials are part of a learning package that includes self-directed learning via this workbook and an in-person seminar.  Please ensure that you have set aside at </w:t>
      </w:r>
      <w:r w:rsidRPr="000237C6">
        <w:rPr>
          <w:bCs/>
        </w:rPr>
        <w:t xml:space="preserve">least </w:t>
      </w:r>
      <w:r w:rsidRPr="00D3577F">
        <w:rPr>
          <w:bCs/>
        </w:rPr>
        <w:t>3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371EE949" w14:textId="77777777" w:rsidR="00EA0161" w:rsidRDefault="00EA0161" w:rsidP="00EA0161">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37E861CC" w14:textId="77777777" w:rsidR="00EA0161" w:rsidRDefault="00EA0161" w:rsidP="00EA0161">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68FCA580" w14:textId="77777777" w:rsidR="00EA0161" w:rsidRPr="0079207F" w:rsidRDefault="00EA0161" w:rsidP="00EA0161">
      <w:pPr>
        <w:spacing w:after="0"/>
        <w:ind w:left="-284" w:right="-330"/>
        <w:rPr>
          <w:b/>
          <w:color w:val="FF0000"/>
        </w:rPr>
      </w:pPr>
      <w:r w:rsidRPr="0079207F">
        <w:rPr>
          <w:b/>
          <w:color w:val="FF0000"/>
        </w:rPr>
        <w:t>Important!</w:t>
      </w:r>
    </w:p>
    <w:p w14:paraId="3F6609E6" w14:textId="77777777" w:rsidR="00EA0161" w:rsidRPr="0079207F" w:rsidRDefault="00EA0161" w:rsidP="00EA0161">
      <w:pPr>
        <w:spacing w:after="0"/>
        <w:ind w:left="-284" w:right="-330"/>
        <w:rPr>
          <w:b/>
          <w:color w:val="FF0000"/>
        </w:rPr>
      </w:pPr>
      <w:r w:rsidRPr="0079207F">
        <w:rPr>
          <w:b/>
          <w:color w:val="FF0000"/>
        </w:rPr>
        <w:t>You will need to bring your workbook to the seminar as we will be referring to it on the day.</w:t>
      </w:r>
    </w:p>
    <w:p w14:paraId="489693B2" w14:textId="77777777" w:rsidR="00EA0161" w:rsidRDefault="00EA0161" w:rsidP="00EA0161">
      <w:pPr>
        <w:jc w:val="center"/>
        <w:rPr>
          <w:b/>
          <w:bCs/>
          <w:sz w:val="28"/>
          <w:szCs w:val="28"/>
        </w:rPr>
      </w:pPr>
    </w:p>
    <w:p w14:paraId="53ACF705" w14:textId="77777777" w:rsidR="00EA0161" w:rsidRPr="005752F6" w:rsidRDefault="00EA0161" w:rsidP="00EA0161">
      <w:pPr>
        <w:ind w:left="-284" w:right="-330"/>
        <w:rPr>
          <w:b/>
          <w:sz w:val="32"/>
          <w:szCs w:val="32"/>
        </w:rPr>
      </w:pPr>
      <w:r w:rsidRPr="005752F6">
        <w:rPr>
          <w:b/>
          <w:sz w:val="32"/>
          <w:szCs w:val="32"/>
        </w:rPr>
        <w:t>Setting up your account with Research in Practice</w:t>
      </w:r>
    </w:p>
    <w:p w14:paraId="2D8D4F1D" w14:textId="77777777" w:rsidR="00EA0161" w:rsidRPr="0037025F" w:rsidRDefault="00EA0161" w:rsidP="00EA0161">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120CC47" w14:textId="77777777" w:rsidR="00EA0161" w:rsidRPr="0037025F" w:rsidRDefault="00EA0161" w:rsidP="00EA0161">
      <w:pPr>
        <w:ind w:left="-284"/>
      </w:pPr>
      <w:proofErr w:type="gramStart"/>
      <w:r w:rsidRPr="0037025F">
        <w:t>As a partner of the Safeguarding Partnership Board, your organisation</w:t>
      </w:r>
      <w:proofErr w:type="gramEnd"/>
      <w:r w:rsidRPr="0037025F">
        <w:t xml:space="preserve"> is able to access RIP’s resources free of charge.  To do this, you will need to set up a RIP account: </w:t>
      </w:r>
    </w:p>
    <w:p w14:paraId="024970E0" w14:textId="77777777" w:rsidR="00EA0161" w:rsidRPr="0037025F" w:rsidRDefault="00EA0161" w:rsidP="00EA0161">
      <w:pPr>
        <w:ind w:left="-284"/>
      </w:pPr>
      <w:r w:rsidRPr="0037025F">
        <w:t xml:space="preserve">Go to </w:t>
      </w:r>
      <w:hyperlink r:id="rId14" w:history="1">
        <w:r w:rsidRPr="0037025F">
          <w:rPr>
            <w:rStyle w:val="Hyperlink"/>
            <w:b w:val="0"/>
            <w:bCs w:val="0"/>
          </w:rPr>
          <w:t>www.researchinpractice.org.uk</w:t>
        </w:r>
      </w:hyperlink>
      <w:r w:rsidRPr="0037025F">
        <w:t xml:space="preserve">  and select ‘create account’ at the top.</w:t>
      </w:r>
    </w:p>
    <w:p w14:paraId="567BF3E0" w14:textId="77777777" w:rsidR="00EA0161" w:rsidRDefault="00EA0161" w:rsidP="00EA0161">
      <w:pPr>
        <w:jc w:val="center"/>
        <w:rPr>
          <w:sz w:val="24"/>
          <w:szCs w:val="24"/>
        </w:rPr>
      </w:pPr>
      <w:r>
        <w:rPr>
          <w:noProof/>
        </w:rPr>
        <mc:AlternateContent>
          <mc:Choice Requires="wps">
            <w:drawing>
              <wp:anchor distT="0" distB="0" distL="114300" distR="114300" simplePos="0" relativeHeight="251670528" behindDoc="0" locked="0" layoutInCell="1" allowOverlap="1" wp14:anchorId="0F73C1B1" wp14:editId="66DA4DB5">
                <wp:simplePos x="0" y="0"/>
                <wp:positionH relativeFrom="column">
                  <wp:posOffset>4186976</wp:posOffset>
                </wp:positionH>
                <wp:positionV relativeFrom="paragraph">
                  <wp:posOffset>130193</wp:posOffset>
                </wp:positionV>
                <wp:extent cx="886264" cy="478302"/>
                <wp:effectExtent l="0" t="0" r="28575" b="17145"/>
                <wp:wrapNone/>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E037F" id="Oval 17" o:spid="_x0000_s1026" alt="&quot;&quot;" style="position:absolute;margin-left:329.7pt;margin-top:10.25pt;width:69.8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mc:Fallback>
        </mc:AlternateContent>
      </w:r>
      <w:r>
        <w:rPr>
          <w:noProof/>
        </w:rPr>
        <w:drawing>
          <wp:inline distT="0" distB="0" distL="0" distR="0" wp14:anchorId="5FE4119D" wp14:editId="4B848D59">
            <wp:extent cx="5198827" cy="2924269"/>
            <wp:effectExtent l="0" t="0" r="1905" b="9525"/>
            <wp:docPr id="20" name="Picture 2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5"/>
                    <a:stretch>
                      <a:fillRect/>
                    </a:stretch>
                  </pic:blipFill>
                  <pic:spPr>
                    <a:xfrm>
                      <a:off x="0" y="0"/>
                      <a:ext cx="5223856" cy="2938347"/>
                    </a:xfrm>
                    <a:prstGeom prst="rect">
                      <a:avLst/>
                    </a:prstGeom>
                  </pic:spPr>
                </pic:pic>
              </a:graphicData>
            </a:graphic>
          </wp:inline>
        </w:drawing>
      </w:r>
    </w:p>
    <w:p w14:paraId="6C47C28C" w14:textId="77777777" w:rsidR="00EA0161" w:rsidRPr="000C7322" w:rsidRDefault="00EA0161" w:rsidP="00EA0161">
      <w:pPr>
        <w:rPr>
          <w:sz w:val="24"/>
          <w:szCs w:val="24"/>
        </w:rPr>
      </w:pPr>
    </w:p>
    <w:p w14:paraId="17FF7477" w14:textId="77777777" w:rsidR="00EA0161" w:rsidRDefault="00EA0161" w:rsidP="00EA0161">
      <w:r>
        <w:br w:type="page"/>
      </w:r>
    </w:p>
    <w:p w14:paraId="3E23B998" w14:textId="77777777" w:rsidR="00EA0161" w:rsidRPr="0037025F" w:rsidRDefault="00EA0161" w:rsidP="00EA0161">
      <w:r w:rsidRPr="0037025F">
        <w:t xml:space="preserve">Use your work email and select </w:t>
      </w:r>
      <w:r w:rsidRPr="0037025F">
        <w:rPr>
          <w:b/>
          <w:bCs/>
        </w:rPr>
        <w:t>‘States of Jersey’</w:t>
      </w:r>
      <w:r w:rsidRPr="0037025F">
        <w:t xml:space="preserve"> as your organisation from the drop-down list</w:t>
      </w:r>
    </w:p>
    <w:p w14:paraId="7B93D72E" w14:textId="77777777" w:rsidR="00EA0161" w:rsidRPr="000C7322" w:rsidRDefault="00EA0161" w:rsidP="00EA0161">
      <w:pPr>
        <w:jc w:val="center"/>
        <w:rPr>
          <w:sz w:val="24"/>
          <w:szCs w:val="24"/>
        </w:rPr>
      </w:pPr>
      <w:r>
        <w:rPr>
          <w:noProof/>
          <w:sz w:val="24"/>
          <w:szCs w:val="24"/>
        </w:rPr>
        <mc:AlternateContent>
          <mc:Choice Requires="wps">
            <w:drawing>
              <wp:anchor distT="0" distB="0" distL="114300" distR="114300" simplePos="0" relativeHeight="251671552" behindDoc="0" locked="0" layoutInCell="1" allowOverlap="1" wp14:anchorId="372F7CF4" wp14:editId="33D96C84">
                <wp:simplePos x="0" y="0"/>
                <wp:positionH relativeFrom="column">
                  <wp:posOffset>928370</wp:posOffset>
                </wp:positionH>
                <wp:positionV relativeFrom="paragraph">
                  <wp:posOffset>889537</wp:posOffset>
                </wp:positionV>
                <wp:extent cx="3573145" cy="1055077"/>
                <wp:effectExtent l="0" t="0" r="27305" b="12065"/>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C6237" id="Oval 18" o:spid="_x0000_s1026" alt="&quot;&quot;" style="position:absolute;margin-left:73.1pt;margin-top:70.05pt;width:281.35pt;height:8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" filled="f" strokecolor="red" strokeweight="1pt">
                <v:stroke joinstyle="miter"/>
              </v:oval>
            </w:pict>
          </mc:Fallback>
        </mc:AlternateContent>
      </w:r>
      <w:r>
        <w:rPr>
          <w:noProof/>
          <w:sz w:val="24"/>
          <w:szCs w:val="24"/>
        </w:rPr>
        <w:drawing>
          <wp:inline distT="0" distB="0" distL="0" distR="0" wp14:anchorId="3724CF8E" wp14:editId="1A3B5EFE">
            <wp:extent cx="3487213" cy="2299970"/>
            <wp:effectExtent l="0" t="0" r="0" b="5080"/>
            <wp:docPr id="21" name="Picture 2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71B2ED2E" w14:textId="77777777" w:rsidR="00EA0161" w:rsidRDefault="00EA0161" w:rsidP="00EA0161">
      <w:pPr>
        <w:spacing w:after="120"/>
        <w:rPr>
          <w:b/>
          <w:bCs/>
        </w:rPr>
      </w:pPr>
      <w:bookmarkStart w:id="0" w:name="_Hlk96589792"/>
    </w:p>
    <w:p w14:paraId="7841E615" w14:textId="77777777" w:rsidR="00EA0161" w:rsidRPr="00543733" w:rsidRDefault="00EA0161" w:rsidP="00EA0161">
      <w:pPr>
        <w:spacing w:after="120"/>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1324B4E2" w14:textId="77777777" w:rsidR="00EA0161" w:rsidRDefault="00EA0161" w:rsidP="00EA0161">
      <w:pPr>
        <w:rPr>
          <w:sz w:val="24"/>
          <w:szCs w:val="24"/>
        </w:rPr>
      </w:pPr>
    </w:p>
    <w:p w14:paraId="023C0252" w14:textId="77777777" w:rsidR="00EA0161" w:rsidRPr="0037025F" w:rsidRDefault="00EA0161" w:rsidP="00EA0161">
      <w:r w:rsidRPr="0037025F">
        <w:t>Once you have logged in with your new account, the resources are free to download:</w:t>
      </w:r>
    </w:p>
    <w:p w14:paraId="5331AA74" w14:textId="77777777" w:rsidR="00EA0161" w:rsidRPr="000C7322" w:rsidRDefault="00EA0161" w:rsidP="00EA0161">
      <w:pPr>
        <w:rPr>
          <w:sz w:val="24"/>
          <w:szCs w:val="24"/>
        </w:rPr>
      </w:pPr>
      <w:r>
        <w:rPr>
          <w:noProof/>
        </w:rPr>
        <mc:AlternateContent>
          <mc:Choice Requires="wps">
            <w:drawing>
              <wp:anchor distT="0" distB="0" distL="114300" distR="114300" simplePos="0" relativeHeight="251672576" behindDoc="0" locked="0" layoutInCell="1" allowOverlap="1" wp14:anchorId="72B7F908" wp14:editId="16D9A20B">
                <wp:simplePos x="0" y="0"/>
                <wp:positionH relativeFrom="column">
                  <wp:posOffset>4079631</wp:posOffset>
                </wp:positionH>
                <wp:positionV relativeFrom="paragraph">
                  <wp:posOffset>1146712</wp:posOffset>
                </wp:positionV>
                <wp:extent cx="1638593" cy="759656"/>
                <wp:effectExtent l="0" t="0" r="19050" b="21590"/>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EAF0ABC" id="Oval 19" o:spid="_x0000_s1026" alt="&quot;&quot;" style="position:absolute;margin-left:321.25pt;margin-top:90.3pt;width:129pt;height:59.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" filled="f" strokecolor="red" strokeweight="1pt">
                <v:stroke joinstyle="miter"/>
              </v:oval>
            </w:pict>
          </mc:Fallback>
        </mc:AlternateContent>
      </w:r>
      <w:r>
        <w:rPr>
          <w:noProof/>
        </w:rPr>
        <w:drawing>
          <wp:inline distT="0" distB="0" distL="0" distR="0" wp14:anchorId="362A3678" wp14:editId="0C787576">
            <wp:extent cx="5731510" cy="3223895"/>
            <wp:effectExtent l="0" t="0" r="2540" b="0"/>
            <wp:docPr id="22" name="Picture 2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7"/>
                    <a:stretch>
                      <a:fillRect/>
                    </a:stretch>
                  </pic:blipFill>
                  <pic:spPr>
                    <a:xfrm>
                      <a:off x="0" y="0"/>
                      <a:ext cx="5731510" cy="3223895"/>
                    </a:xfrm>
                    <a:prstGeom prst="rect">
                      <a:avLst/>
                    </a:prstGeom>
                  </pic:spPr>
                </pic:pic>
              </a:graphicData>
            </a:graphic>
          </wp:inline>
        </w:drawing>
      </w:r>
    </w:p>
    <w:p w14:paraId="3364F37E" w14:textId="77777777" w:rsidR="00EA0161" w:rsidRPr="000C7322" w:rsidRDefault="00EA0161" w:rsidP="00EA0161">
      <w:pPr>
        <w:rPr>
          <w:sz w:val="24"/>
          <w:szCs w:val="24"/>
        </w:rPr>
      </w:pPr>
    </w:p>
    <w:p w14:paraId="42DE00F7" w14:textId="77777777" w:rsidR="00EA0161" w:rsidRPr="000C7322" w:rsidRDefault="00EA0161" w:rsidP="00EA0161">
      <w:pPr>
        <w:rPr>
          <w:sz w:val="24"/>
          <w:szCs w:val="24"/>
        </w:rPr>
      </w:pPr>
      <w:r w:rsidRPr="0037025F">
        <w:t>If you have any problems setting up an account, please contact safeguardingtraining@gov.je</w:t>
      </w:r>
    </w:p>
    <w:p w14:paraId="59D7D58D" w14:textId="77777777" w:rsidR="00EA0161" w:rsidRPr="00587DF5" w:rsidRDefault="00EA0161" w:rsidP="00EA0161">
      <w:pPr>
        <w:spacing w:after="0" w:line="240" w:lineRule="auto"/>
        <w:ind w:left="-284" w:right="-330"/>
      </w:pPr>
    </w:p>
    <w:p w14:paraId="4828698C" w14:textId="77777777" w:rsidR="00EA0161" w:rsidRDefault="00EA0161" w:rsidP="00EA0161">
      <w:pPr>
        <w:rPr>
          <w:b/>
          <w:sz w:val="32"/>
          <w:szCs w:val="32"/>
        </w:rPr>
      </w:pPr>
      <w:r>
        <w:rPr>
          <w:b/>
          <w:sz w:val="32"/>
          <w:szCs w:val="32"/>
        </w:rPr>
        <w:br w:type="page"/>
      </w:r>
    </w:p>
    <w:p w14:paraId="51660C34" w14:textId="77777777" w:rsidR="00EA0161" w:rsidRDefault="00EA0161" w:rsidP="00EA0161">
      <w:pPr>
        <w:rPr>
          <w:b/>
          <w:sz w:val="32"/>
          <w:szCs w:val="32"/>
        </w:rPr>
      </w:pPr>
      <w:r>
        <w:rPr>
          <w:b/>
          <w:sz w:val="32"/>
          <w:szCs w:val="32"/>
        </w:rPr>
        <w:t>Learning Objectives</w:t>
      </w:r>
    </w:p>
    <w:p w14:paraId="52EF19C1" w14:textId="77777777" w:rsidR="00EA0161" w:rsidRDefault="00EA0161" w:rsidP="00EA0161">
      <w:pPr>
        <w:rPr>
          <w:bCs/>
        </w:rPr>
      </w:pPr>
      <w:r>
        <w:rPr>
          <w:bCs/>
        </w:rPr>
        <w:t>In this module you will:</w:t>
      </w:r>
    </w:p>
    <w:p w14:paraId="5F9624AD" w14:textId="77777777" w:rsidR="00D60A26" w:rsidRPr="00D60A26" w:rsidRDefault="00D60A26" w:rsidP="00600D39">
      <w:pPr>
        <w:pStyle w:val="ListParagraph"/>
        <w:numPr>
          <w:ilvl w:val="0"/>
          <w:numId w:val="20"/>
        </w:numPr>
        <w:spacing w:line="259" w:lineRule="auto"/>
      </w:pPr>
      <w:bookmarkStart w:id="1" w:name="_Hlk100651686"/>
      <w:r w:rsidRPr="00D60A26">
        <w:t xml:space="preserve">Describe what a disclosure </w:t>
      </w:r>
      <w:proofErr w:type="gramStart"/>
      <w:r w:rsidRPr="00D60A26">
        <w:t>is</w:t>
      </w:r>
      <w:proofErr w:type="gramEnd"/>
      <w:r w:rsidRPr="00D60A26">
        <w:t xml:space="preserve"> and the forms disclosure may take</w:t>
      </w:r>
    </w:p>
    <w:p w14:paraId="1E09E22F" w14:textId="77777777" w:rsidR="00D60A26" w:rsidRPr="00D60A26" w:rsidRDefault="00D60A26" w:rsidP="00600D39">
      <w:pPr>
        <w:pStyle w:val="ListParagraph"/>
        <w:numPr>
          <w:ilvl w:val="0"/>
          <w:numId w:val="20"/>
        </w:numPr>
        <w:spacing w:line="259" w:lineRule="auto"/>
      </w:pPr>
      <w:r w:rsidRPr="00D60A26">
        <w:t>Identify barriers and enablers to disclosure of abuse by children and young people</w:t>
      </w:r>
    </w:p>
    <w:p w14:paraId="7C36D6AC" w14:textId="77777777" w:rsidR="00D60A26" w:rsidRPr="00D60A26" w:rsidRDefault="00D60A26" w:rsidP="00600D39">
      <w:pPr>
        <w:pStyle w:val="ListParagraph"/>
        <w:numPr>
          <w:ilvl w:val="0"/>
          <w:numId w:val="20"/>
        </w:numPr>
        <w:spacing w:line="259" w:lineRule="auto"/>
      </w:pPr>
      <w:r w:rsidRPr="00D60A26">
        <w:t>Respond appropriately to a disclosure or allegation of abuse</w:t>
      </w:r>
    </w:p>
    <w:p w14:paraId="5ED68E20" w14:textId="77777777" w:rsidR="00D60A26" w:rsidRPr="00D60A26" w:rsidRDefault="00D60A26" w:rsidP="00600D39">
      <w:pPr>
        <w:pStyle w:val="ListParagraph"/>
        <w:numPr>
          <w:ilvl w:val="0"/>
          <w:numId w:val="20"/>
        </w:numPr>
        <w:spacing w:line="259" w:lineRule="auto"/>
      </w:pPr>
      <w:r w:rsidRPr="00D60A26">
        <w:t>Describe the particular disclosure challenges of disabled children</w:t>
      </w:r>
    </w:p>
    <w:bookmarkEnd w:id="1"/>
    <w:p w14:paraId="4C8891E0" w14:textId="77777777" w:rsidR="00EA0161" w:rsidRDefault="00EA0161" w:rsidP="00EA0161">
      <w:pPr>
        <w:rPr>
          <w:b/>
          <w:sz w:val="32"/>
          <w:szCs w:val="32"/>
        </w:rPr>
      </w:pPr>
    </w:p>
    <w:p w14:paraId="2E512E78" w14:textId="77777777" w:rsidR="00EA0161" w:rsidRPr="00DF17DE" w:rsidRDefault="00EA0161" w:rsidP="00EA0161">
      <w:pPr>
        <w:rPr>
          <w:b/>
          <w:sz w:val="32"/>
          <w:szCs w:val="32"/>
        </w:rPr>
      </w:pPr>
      <w:r>
        <w:rPr>
          <w:b/>
          <w:sz w:val="32"/>
          <w:szCs w:val="32"/>
        </w:rPr>
        <w:t>Links to Professional Practice</w:t>
      </w:r>
    </w:p>
    <w:p w14:paraId="7B70813D" w14:textId="0C12C429" w:rsidR="00EA0161" w:rsidRDefault="00EA0161" w:rsidP="00EA0161">
      <w:pPr>
        <w:spacing w:after="120"/>
        <w:rPr>
          <w:bCs/>
        </w:rPr>
      </w:pPr>
      <w:r w:rsidRPr="00DF17DE">
        <w:rPr>
          <w:b/>
        </w:rPr>
        <w:t>SPB:</w:t>
      </w:r>
      <w:r>
        <w:rPr>
          <w:bCs/>
        </w:rPr>
        <w:t xml:space="preserve"> </w:t>
      </w:r>
      <w:r w:rsidRPr="00FB6587">
        <w:rPr>
          <w:bCs/>
        </w:rPr>
        <w:t xml:space="preserve">Child Procedures Manual, </w:t>
      </w:r>
      <w:r w:rsidRPr="00022A31">
        <w:rPr>
          <w:bCs/>
        </w:rPr>
        <w:t>Child Workforce Competency Framework</w:t>
      </w:r>
    </w:p>
    <w:p w14:paraId="261B0496" w14:textId="4C9BFF64" w:rsidR="00EA0161" w:rsidRDefault="00EA0161" w:rsidP="00EA0161">
      <w:pPr>
        <w:spacing w:after="120"/>
        <w:rPr>
          <w:bCs/>
        </w:rPr>
      </w:pPr>
      <w:r w:rsidRPr="00DF17DE">
        <w:rPr>
          <w:b/>
        </w:rPr>
        <w:t>Intercollegiate Competency Framework:</w:t>
      </w:r>
      <w:r w:rsidRPr="00DF17DE">
        <w:rPr>
          <w:bCs/>
        </w:rPr>
        <w:t xml:space="preserve"> Level </w:t>
      </w:r>
      <w:r w:rsidR="00D60A26">
        <w:rPr>
          <w:bCs/>
        </w:rPr>
        <w:t>2</w:t>
      </w:r>
      <w:r w:rsidRPr="00DF17DE">
        <w:rPr>
          <w:bCs/>
        </w:rPr>
        <w:t xml:space="preserve"> and above</w:t>
      </w:r>
    </w:p>
    <w:p w14:paraId="4FAF63A3" w14:textId="77777777" w:rsidR="00EA0161" w:rsidRDefault="00EA0161" w:rsidP="00EA0161">
      <w:pPr>
        <w:spacing w:after="120"/>
        <w:rPr>
          <w:bCs/>
        </w:rPr>
      </w:pPr>
    </w:p>
    <w:p w14:paraId="168E439A" w14:textId="77777777" w:rsidR="00EA0161" w:rsidRDefault="00EA0161" w:rsidP="00EA0161">
      <w:pPr>
        <w:rPr>
          <w:b/>
          <w:sz w:val="32"/>
          <w:szCs w:val="32"/>
        </w:rPr>
      </w:pPr>
      <w:r>
        <w:rPr>
          <w:b/>
          <w:sz w:val="32"/>
          <w:szCs w:val="32"/>
        </w:rPr>
        <w:t>Top Tips</w:t>
      </w:r>
    </w:p>
    <w:p w14:paraId="6AC4272F" w14:textId="77777777" w:rsidR="00EA0161" w:rsidRPr="00DF17DE" w:rsidRDefault="00EA0161" w:rsidP="00EA0161">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022037C7" w14:textId="77777777" w:rsidR="00EA0161" w:rsidRDefault="00EA0161" w:rsidP="00EA0161">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290890F4" w14:textId="77777777" w:rsidR="00EA0161" w:rsidRDefault="00EA0161" w:rsidP="00EA0161">
      <w:pPr>
        <w:spacing w:after="0"/>
      </w:pPr>
    </w:p>
    <w:p w14:paraId="48ADBB4E" w14:textId="77777777" w:rsidR="00EA0161" w:rsidRPr="00DA773D" w:rsidRDefault="00EA0161" w:rsidP="00EA0161">
      <w:pPr>
        <w:rPr>
          <w:b/>
          <w:color w:val="FF0000"/>
          <w:sz w:val="32"/>
          <w:szCs w:val="32"/>
        </w:rPr>
      </w:pPr>
      <w:r w:rsidRPr="00DA773D">
        <w:rPr>
          <w:b/>
          <w:color w:val="FF0000"/>
          <w:sz w:val="32"/>
          <w:szCs w:val="32"/>
        </w:rPr>
        <w:t>Emotional Alert</w:t>
      </w:r>
      <w:r>
        <w:rPr>
          <w:b/>
          <w:color w:val="FF0000"/>
          <w:sz w:val="32"/>
          <w:szCs w:val="32"/>
        </w:rPr>
        <w:t>!</w:t>
      </w:r>
    </w:p>
    <w:p w14:paraId="4BF787EF" w14:textId="77777777" w:rsidR="00EA0161" w:rsidRPr="00DF17DE" w:rsidRDefault="00EA0161" w:rsidP="00EA0161">
      <w:r w:rsidRPr="00DF17DE">
        <w:rPr>
          <w:lang w:val="en-US"/>
        </w:rPr>
        <w:t>We acknowledge that this is a sensitive subject – look after yourself and others.</w:t>
      </w:r>
    </w:p>
    <w:p w14:paraId="7226CB8A" w14:textId="77777777" w:rsidR="00EA0161" w:rsidRPr="00DF17DE" w:rsidRDefault="00EA0161" w:rsidP="00EA0161">
      <w:r w:rsidRPr="00DF17DE">
        <w:rPr>
          <w:lang w:val="en-US"/>
        </w:rPr>
        <w:t xml:space="preserve">This </w:t>
      </w:r>
      <w:r>
        <w:rPr>
          <w:lang w:val="en-US"/>
        </w:rPr>
        <w:t>content</w:t>
      </w:r>
      <w:r w:rsidRPr="00DF17DE">
        <w:rPr>
          <w:lang w:val="en-US"/>
        </w:rPr>
        <w:t>:</w:t>
      </w:r>
    </w:p>
    <w:p w14:paraId="555B66AA" w14:textId="77777777" w:rsidR="00EA0161" w:rsidRPr="00DF17DE" w:rsidRDefault="00EA0161" w:rsidP="00600D39">
      <w:pPr>
        <w:numPr>
          <w:ilvl w:val="0"/>
          <w:numId w:val="19"/>
        </w:numPr>
        <w:spacing w:after="120"/>
        <w:ind w:left="714" w:hanging="357"/>
      </w:pPr>
      <w:r w:rsidRPr="00DF17DE">
        <w:rPr>
          <w:lang w:val="en-US"/>
        </w:rPr>
        <w:t>can trigger memories of experiences which were in some way abusive</w:t>
      </w:r>
    </w:p>
    <w:p w14:paraId="2E7E7993" w14:textId="77777777" w:rsidR="00EA0161" w:rsidRPr="00DF17DE" w:rsidRDefault="00EA0161" w:rsidP="00600D39">
      <w:pPr>
        <w:numPr>
          <w:ilvl w:val="0"/>
          <w:numId w:val="19"/>
        </w:numPr>
        <w:spacing w:after="120"/>
        <w:ind w:left="714" w:hanging="357"/>
      </w:pPr>
      <w:r w:rsidRPr="00DF17DE">
        <w:rPr>
          <w:lang w:val="en-US"/>
        </w:rPr>
        <w:t>can highlight areas of difficulty for individual people who are aware of others or their own personal experiences</w:t>
      </w:r>
    </w:p>
    <w:p w14:paraId="450AD2DF" w14:textId="77777777" w:rsidR="00EA0161" w:rsidRPr="00DF17DE" w:rsidRDefault="00EA0161" w:rsidP="00600D39">
      <w:pPr>
        <w:numPr>
          <w:ilvl w:val="0"/>
          <w:numId w:val="19"/>
        </w:numPr>
        <w:spacing w:after="120"/>
        <w:ind w:left="714" w:hanging="357"/>
      </w:pPr>
      <w:r w:rsidRPr="00DF17DE">
        <w:rPr>
          <w:lang w:val="en-US"/>
        </w:rPr>
        <w:t xml:space="preserve">can have an emotional impact on those working to protect children, </w:t>
      </w:r>
      <w:proofErr w:type="gramStart"/>
      <w:r w:rsidRPr="00DF17DE">
        <w:rPr>
          <w:lang w:val="en-US"/>
        </w:rPr>
        <w:t>families</w:t>
      </w:r>
      <w:proofErr w:type="gramEnd"/>
      <w:r w:rsidRPr="00DF17DE">
        <w:rPr>
          <w:lang w:val="en-US"/>
        </w:rPr>
        <w:t> and adults</w:t>
      </w:r>
    </w:p>
    <w:p w14:paraId="4B488004" w14:textId="77777777" w:rsidR="00EA0161" w:rsidRPr="00DF17DE" w:rsidRDefault="00EA0161" w:rsidP="00600D39">
      <w:pPr>
        <w:numPr>
          <w:ilvl w:val="0"/>
          <w:numId w:val="19"/>
        </w:numPr>
        <w:spacing w:after="120"/>
      </w:pPr>
      <w:r w:rsidRPr="00DF17DE">
        <w:rPr>
          <w:lang w:val="en-US"/>
        </w:rPr>
        <w:t>seek support from your manager if you are upset by any of the materials</w:t>
      </w:r>
    </w:p>
    <w:p w14:paraId="3763EC79" w14:textId="77777777" w:rsidR="00EA0161" w:rsidRDefault="00EA0161" w:rsidP="00EA0161">
      <w:pPr>
        <w:rPr>
          <w:rFonts w:ascii="Arial" w:hAnsi="Arial" w:cs="Arial"/>
          <w:b/>
        </w:rPr>
      </w:pPr>
      <w:r>
        <w:rPr>
          <w:rFonts w:ascii="Arial" w:hAnsi="Arial" w:cs="Arial"/>
          <w:b/>
        </w:rPr>
        <w:br w:type="page"/>
      </w:r>
    </w:p>
    <w:p w14:paraId="583A2102" w14:textId="596338A8" w:rsidR="000E4F29" w:rsidRDefault="000E4F29">
      <w:pPr>
        <w:rPr>
          <w:rFonts w:cstheme="minorHAnsi"/>
          <w:b/>
          <w:sz w:val="24"/>
          <w:szCs w:val="24"/>
        </w:rPr>
      </w:pPr>
      <w:r w:rsidRPr="000E4F29">
        <w:rPr>
          <w:rFonts w:cstheme="minorHAnsi"/>
          <w:b/>
          <w:sz w:val="24"/>
          <w:szCs w:val="24"/>
        </w:rPr>
        <w:t>Before you start the course, please complete the first part of the evaluation sheet below.  You will complete the second side after the face-to-face seminar.</w:t>
      </w:r>
    </w:p>
    <w:p w14:paraId="16E42305" w14:textId="4E815ECB" w:rsidR="000E4F29" w:rsidRPr="000E4F29" w:rsidRDefault="00EA2B7F">
      <w:pPr>
        <w:rPr>
          <w:rFonts w:cstheme="minorHAnsi"/>
          <w:b/>
          <w:sz w:val="24"/>
          <w:szCs w:val="24"/>
        </w:rPr>
      </w:pPr>
      <w:r w:rsidRPr="00EA2B7F">
        <w:rPr>
          <w:rFonts w:cstheme="minorHAnsi"/>
          <w:b/>
          <w:noProof/>
          <w:sz w:val="24"/>
          <w:szCs w:val="24"/>
        </w:rPr>
        <w:drawing>
          <wp:anchor distT="0" distB="0" distL="114300" distR="114300" simplePos="0" relativeHeight="251700224" behindDoc="1" locked="0" layoutInCell="1" allowOverlap="1" wp14:anchorId="54D9E4A2" wp14:editId="21CF8148">
            <wp:simplePos x="0" y="0"/>
            <wp:positionH relativeFrom="column">
              <wp:posOffset>-1482090</wp:posOffset>
            </wp:positionH>
            <wp:positionV relativeFrom="paragraph">
              <wp:posOffset>1506855</wp:posOffset>
            </wp:positionV>
            <wp:extent cx="8528685" cy="5748655"/>
            <wp:effectExtent l="0" t="635" r="5080" b="5080"/>
            <wp:wrapTight wrapText="bothSides">
              <wp:wrapPolygon edited="0">
                <wp:start x="21602" y="2"/>
                <wp:lineTo x="35" y="2"/>
                <wp:lineTo x="35" y="21548"/>
                <wp:lineTo x="21602" y="21548"/>
                <wp:lineTo x="21602" y="2"/>
              </wp:wrapPolygon>
            </wp:wrapTight>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528685" cy="5748655"/>
                    </a:xfrm>
                    <a:prstGeom prst="rect">
                      <a:avLst/>
                    </a:prstGeom>
                  </pic:spPr>
                </pic:pic>
              </a:graphicData>
            </a:graphic>
            <wp14:sizeRelH relativeFrom="margin">
              <wp14:pctWidth>0</wp14:pctWidth>
            </wp14:sizeRelH>
            <wp14:sizeRelV relativeFrom="margin">
              <wp14:pctHeight>0</wp14:pctHeight>
            </wp14:sizeRelV>
          </wp:anchor>
        </w:drawing>
      </w:r>
      <w:r w:rsidR="000E4F29" w:rsidRPr="000E4F29">
        <w:rPr>
          <w:rFonts w:cstheme="minorHAnsi"/>
          <w:b/>
          <w:sz w:val="24"/>
          <w:szCs w:val="24"/>
        </w:rPr>
        <w:br w:type="page"/>
      </w:r>
    </w:p>
    <w:p w14:paraId="711384E3" w14:textId="6E36C1F6" w:rsidR="000E4F29" w:rsidRDefault="00EA2B7F">
      <w:pPr>
        <w:rPr>
          <w:rFonts w:cstheme="minorHAnsi"/>
          <w:b/>
          <w:sz w:val="32"/>
          <w:szCs w:val="32"/>
        </w:rPr>
      </w:pPr>
      <w:r w:rsidRPr="00EA2B7F">
        <w:rPr>
          <w:rFonts w:cstheme="minorHAnsi"/>
          <w:b/>
          <w:noProof/>
          <w:sz w:val="32"/>
          <w:szCs w:val="32"/>
        </w:rPr>
        <w:drawing>
          <wp:anchor distT="0" distB="0" distL="114300" distR="114300" simplePos="0" relativeHeight="251701248" behindDoc="1" locked="0" layoutInCell="1" allowOverlap="1" wp14:anchorId="45BBFAF2" wp14:editId="67AB6B53">
            <wp:simplePos x="0" y="0"/>
            <wp:positionH relativeFrom="page">
              <wp:posOffset>-537210</wp:posOffset>
            </wp:positionH>
            <wp:positionV relativeFrom="paragraph">
              <wp:posOffset>1324610</wp:posOffset>
            </wp:positionV>
            <wp:extent cx="8973185" cy="6667500"/>
            <wp:effectExtent l="0" t="9207" r="9207" b="9208"/>
            <wp:wrapTight wrapText="bothSides">
              <wp:wrapPolygon edited="0">
                <wp:start x="21622" y="30"/>
                <wp:lineTo x="24" y="30"/>
                <wp:lineTo x="24" y="21568"/>
                <wp:lineTo x="21622" y="21568"/>
                <wp:lineTo x="21622" y="30"/>
              </wp:wrapPolygon>
            </wp:wrapTight>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973185" cy="6667500"/>
                    </a:xfrm>
                    <a:prstGeom prst="rect">
                      <a:avLst/>
                    </a:prstGeom>
                  </pic:spPr>
                </pic:pic>
              </a:graphicData>
            </a:graphic>
            <wp14:sizeRelH relativeFrom="margin">
              <wp14:pctWidth>0</wp14:pctWidth>
            </wp14:sizeRelH>
            <wp14:sizeRelV relativeFrom="margin">
              <wp14:pctHeight>0</wp14:pctHeight>
            </wp14:sizeRelV>
          </wp:anchor>
        </w:drawing>
      </w:r>
      <w:r w:rsidR="000E4F29">
        <w:rPr>
          <w:rFonts w:cstheme="minorHAnsi"/>
          <w:b/>
          <w:sz w:val="32"/>
          <w:szCs w:val="32"/>
        </w:rPr>
        <w:br w:type="page"/>
      </w:r>
    </w:p>
    <w:p w14:paraId="0CDB906F" w14:textId="792A9142" w:rsid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sz w:val="32"/>
          <w:szCs w:val="32"/>
        </w:rPr>
      </w:pPr>
      <w:r w:rsidRPr="00D60A26">
        <w:rPr>
          <w:rFonts w:cstheme="minorHAnsi"/>
          <w:b/>
          <w:sz w:val="32"/>
          <w:szCs w:val="32"/>
        </w:rPr>
        <w:t>What is disclosure?</w:t>
      </w:r>
    </w:p>
    <w:p w14:paraId="0FA6D4A7" w14:textId="4CD92354"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Cs/>
        </w:rPr>
        <w:t>Disclosure is the process by which children and young people start to share their experiences of abuse with others.  This can happen over a long period of time – it is a journey, not one act or action</w:t>
      </w:r>
      <w:r>
        <w:rPr>
          <w:rFonts w:cstheme="minorHAnsi"/>
          <w:bCs/>
        </w:rPr>
        <w:t>.</w:t>
      </w:r>
    </w:p>
    <w:p w14:paraId="00BBE647"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Cs/>
        </w:rPr>
        <w:t xml:space="preserve">Children and young people may disclose abuse in a variety of ways including: </w:t>
      </w:r>
    </w:p>
    <w:p w14:paraId="437DD66F"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 xml:space="preserve">Directly: </w:t>
      </w:r>
      <w:r w:rsidRPr="00D60A26">
        <w:rPr>
          <w:rFonts w:cstheme="minorHAnsi"/>
          <w:bCs/>
        </w:rPr>
        <w:t>making specific verbal statements about what’s happened to them</w:t>
      </w:r>
    </w:p>
    <w:p w14:paraId="4D983358"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Indirectly</w:t>
      </w:r>
      <w:r w:rsidRPr="00D60A26">
        <w:rPr>
          <w:rFonts w:cstheme="minorHAnsi"/>
          <w:b/>
          <w:bCs/>
        </w:rPr>
        <w:t xml:space="preserve">: </w:t>
      </w:r>
      <w:r w:rsidRPr="00D60A26">
        <w:rPr>
          <w:rFonts w:cstheme="minorHAnsi"/>
          <w:bCs/>
        </w:rPr>
        <w:t>making ambiguous verbal statements which suggests something is wrong</w:t>
      </w:r>
    </w:p>
    <w:p w14:paraId="62F6A629"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Behaviourally</w:t>
      </w:r>
      <w:r w:rsidRPr="00D60A26">
        <w:rPr>
          <w:rFonts w:cstheme="minorHAnsi"/>
          <w:b/>
          <w:bCs/>
        </w:rPr>
        <w:t>:</w:t>
      </w:r>
      <w:r w:rsidRPr="00D60A26">
        <w:rPr>
          <w:rFonts w:cstheme="minorHAnsi"/>
          <w:bCs/>
        </w:rPr>
        <w:t xml:space="preserve"> displaying behaviour that signals something is wrong (this may or may not be deliberate)</w:t>
      </w:r>
    </w:p>
    <w:p w14:paraId="2B516204"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Non-verbally</w:t>
      </w:r>
      <w:r w:rsidRPr="00D60A26">
        <w:rPr>
          <w:rFonts w:cstheme="minorHAnsi"/>
          <w:b/>
          <w:bCs/>
        </w:rPr>
        <w:t xml:space="preserve">: </w:t>
      </w:r>
      <w:r w:rsidRPr="00D60A26">
        <w:rPr>
          <w:rFonts w:cstheme="minorHAnsi"/>
          <w:bCs/>
        </w:rPr>
        <w:t>writing letters, drawing pictures or trying to communicate in other ways</w:t>
      </w:r>
    </w:p>
    <w:p w14:paraId="6F95ED1E"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p>
    <w:p w14:paraId="7BE266B8" w14:textId="2F41DD82" w:rsidR="0046677D" w:rsidRPr="00D60A26"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sz w:val="32"/>
          <w:szCs w:val="32"/>
        </w:rPr>
      </w:pPr>
      <w:r w:rsidRPr="00D60A26">
        <w:rPr>
          <w:rFonts w:cstheme="minorHAnsi"/>
          <w:b/>
          <w:sz w:val="32"/>
          <w:szCs w:val="32"/>
        </w:rPr>
        <w:t>Categories of abuse</w:t>
      </w:r>
    </w:p>
    <w:p w14:paraId="3E5BD23C" w14:textId="79D97384" w:rsidR="006C5567"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Cs/>
        </w:rPr>
        <w:t>There are 4 categories of abuse for children:</w:t>
      </w:r>
    </w:p>
    <w:p w14:paraId="391D1C61" w14:textId="3A41CDD1"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rPr>
      </w:pPr>
      <w:r w:rsidRPr="006C5567">
        <w:rPr>
          <w:rFonts w:cstheme="minorHAnsi"/>
          <w:b/>
        </w:rPr>
        <w:t>PHYSICAL ABUSE</w:t>
      </w:r>
      <w:r w:rsidR="00D60A26">
        <w:rPr>
          <w:rFonts w:cstheme="minorHAnsi"/>
          <w:b/>
        </w:rPr>
        <w:t xml:space="preserve">: </w:t>
      </w:r>
      <w:r w:rsidRPr="006C5567">
        <w:rPr>
          <w:rFonts w:cstheme="minorHAnsi"/>
        </w:rPr>
        <w:t>may involve hitting, shaking, throwing, scalding, drowning, suffocating or otherwise causing physical harm to a child.  Physical harm may also be caused when a parent or carer fabricates the symptoms or deliberately induces, illness in a child.</w:t>
      </w:r>
    </w:p>
    <w:p w14:paraId="3E0DC602" w14:textId="0E0D945E"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6C5567">
        <w:rPr>
          <w:rFonts w:cstheme="minorHAnsi"/>
          <w:b/>
        </w:rPr>
        <w:t>EMOTIONAL ABUSE</w:t>
      </w:r>
      <w:r w:rsidR="00D60A26">
        <w:rPr>
          <w:rFonts w:cstheme="minorHAnsi"/>
          <w:b/>
        </w:rPr>
        <w:t xml:space="preserve">: </w:t>
      </w:r>
      <w:r w:rsidRPr="006C5567">
        <w:rPr>
          <w:rFonts w:cstheme="minorHAnsi"/>
        </w:rPr>
        <w:t>the persistent emotional ill treatment of a child such as to cause severe and persistent adverse effects on the child’s emotional development.  It may involve conveying to a child that they are worthless and unloved, inadequate, or valued only insofar as they meet the needs of another person.  It may feature age or developmentally inappropriate expectations being impose on children. These may include interactions that are beyond the child’s developmental capability, as well as overprotection and limitation of exploration and learning, or preventing the child from participating in normal social interaction.</w:t>
      </w:r>
      <w:r w:rsidRPr="006C5567">
        <w:rPr>
          <w:rFonts w:cstheme="minorHAnsi"/>
          <w:b/>
        </w:rPr>
        <w:t xml:space="preserve"> It may involve seeing or hearing the ill-treatment of another, including domestic violence</w:t>
      </w:r>
      <w:r w:rsidRPr="006C5567">
        <w:rPr>
          <w:rFonts w:cstheme="minorHAnsi"/>
        </w:rPr>
        <w:t xml:space="preserve"> or serious bullying causing children frequently to feel frightened or in danger, or the exploitation or corruption of children. Some level of emotional abuse in involved in all types of maltreatment of a child, though it may occur alone.</w:t>
      </w:r>
    </w:p>
    <w:p w14:paraId="7EDCA3BE" w14:textId="6AFAF410"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6C5567">
        <w:rPr>
          <w:rFonts w:cstheme="minorHAnsi"/>
          <w:b/>
        </w:rPr>
        <w:t>SEXUAL ABUSE</w:t>
      </w:r>
      <w:r w:rsidR="00D60A26">
        <w:rPr>
          <w:rFonts w:cstheme="minorHAnsi"/>
          <w:b/>
        </w:rPr>
        <w:t xml:space="preserve">: </w:t>
      </w:r>
      <w:r w:rsidRPr="006C5567">
        <w:rPr>
          <w:rFonts w:cstheme="minorHAnsi"/>
        </w:rPr>
        <w:t>involves forcing or enticing a child or young person to take part in sexual activities, including prostitution whether or not the child is aware of what is happening.  The activities may involve physical contact, include penetrative (</w:t>
      </w:r>
      <w:proofErr w:type="gramStart"/>
      <w:r w:rsidRPr="006C5567">
        <w:rPr>
          <w:rFonts w:cstheme="minorHAnsi"/>
        </w:rPr>
        <w:t>e.g.</w:t>
      </w:r>
      <w:proofErr w:type="gramEnd"/>
      <w:r w:rsidRPr="006C5567">
        <w:rPr>
          <w:rFonts w:cstheme="minorHAnsi"/>
        </w:rPr>
        <w:t xml:space="preserve"> rape, buggery or oral sex) or non-penetrative acts.  They may include non-contact activities such as involving children in looking at, or in the production of sexual online images, watching sexual activities, or encouraging children to behave in sexually inappropriate ways.</w:t>
      </w:r>
    </w:p>
    <w:p w14:paraId="3E44EC18" w14:textId="06E3CF74"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6C5567">
        <w:rPr>
          <w:rFonts w:cstheme="minorHAnsi"/>
          <w:b/>
        </w:rPr>
        <w:t>NEGLECT</w:t>
      </w:r>
      <w:r w:rsidR="00D60A26">
        <w:rPr>
          <w:rFonts w:cstheme="minorHAnsi"/>
          <w:b/>
        </w:rPr>
        <w:t xml:space="preserve">: </w:t>
      </w:r>
      <w:r w:rsidRPr="006C5567">
        <w:rPr>
          <w:rFonts w:cstheme="minorHAnsi"/>
        </w:rPr>
        <w:t xml:space="preserve">the </w:t>
      </w:r>
      <w:r w:rsidRPr="00D60A26">
        <w:rPr>
          <w:rFonts w:cstheme="minorHAnsi"/>
          <w:bCs/>
        </w:rPr>
        <w:t>persistent</w:t>
      </w:r>
      <w:r w:rsidRPr="006C5567">
        <w:rPr>
          <w:rFonts w:cstheme="minorHAnsi"/>
        </w:rPr>
        <w:t xml:space="preserve"> failure to meet a child’s basic physical and/or psychological needs, likely to result in the serious impairment of the child’s health or development. Neglect may occur during pregnancy as a result of maternal substance misuse. It may also include neglect of, or unresponsiveness to, a child’s basic emotional needs.</w:t>
      </w:r>
    </w:p>
    <w:p w14:paraId="75221EAC" w14:textId="2FD286CA" w:rsidR="0046677D" w:rsidRPr="00D60A26" w:rsidRDefault="0046677D" w:rsidP="00D60A26">
      <w:p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D60A26">
        <w:rPr>
          <w:rFonts w:cstheme="minorHAnsi"/>
        </w:rPr>
        <w:t xml:space="preserve">Once a child is born, neglect may involve a parent or carer </w:t>
      </w:r>
      <w:r w:rsidRPr="00D60A26">
        <w:rPr>
          <w:rFonts w:cstheme="minorHAnsi"/>
          <w:u w:val="single"/>
        </w:rPr>
        <w:t>failing</w:t>
      </w:r>
      <w:r w:rsidRPr="00D60A26">
        <w:rPr>
          <w:rFonts w:cstheme="minorHAnsi"/>
        </w:rPr>
        <w:t xml:space="preserve"> to</w:t>
      </w:r>
      <w:r w:rsidR="00D60A26">
        <w:rPr>
          <w:rFonts w:cstheme="minorHAnsi"/>
        </w:rPr>
        <w:t>:</w:t>
      </w:r>
    </w:p>
    <w:p w14:paraId="38FF910A" w14:textId="77777777" w:rsidR="0046677D"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Provide adequate food, clothing and shelter (including exclusion from home or abandonment)</w:t>
      </w:r>
    </w:p>
    <w:p w14:paraId="3F6BFD7B" w14:textId="77777777" w:rsidR="0046677D"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Protection a child prom physical harm or danger</w:t>
      </w:r>
    </w:p>
    <w:p w14:paraId="2CE83126" w14:textId="4FD5D6A2" w:rsidR="0046677D"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Ensure adequate supervision (including the use of inadequate caregivers)</w:t>
      </w:r>
    </w:p>
    <w:p w14:paraId="62B253FF" w14:textId="7EC296A1" w:rsidR="000B2CBB"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 xml:space="preserve">Ensure access to appropriate medical care or treatment </w:t>
      </w:r>
    </w:p>
    <w:p w14:paraId="0A19AD4E" w14:textId="77777777" w:rsidR="000B2CBB" w:rsidRDefault="000B2CBB" w:rsidP="00D60A26">
      <w:pPr>
        <w:rPr>
          <w:rFonts w:ascii="Arial" w:eastAsia="Calibri" w:hAnsi="Arial" w:cs="Arial"/>
        </w:rPr>
      </w:pPr>
      <w:r>
        <w:rPr>
          <w:rFonts w:ascii="Arial" w:hAnsi="Arial" w:cs="Arial"/>
        </w:rPr>
        <w:br w:type="page"/>
      </w:r>
    </w:p>
    <w:p w14:paraId="17BC0F9E" w14:textId="77777777" w:rsidR="000B2CBB" w:rsidRDefault="000B2CBB" w:rsidP="000B2CBB">
      <w:pPr>
        <w:pStyle w:val="ListParagraph"/>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jc w:val="both"/>
        <w:rPr>
          <w:rFonts w:ascii="Arial" w:hAnsi="Arial" w:cs="Arial"/>
        </w:rPr>
        <w:sectPr w:rsidR="000B2CBB" w:rsidSect="00984B11">
          <w:headerReference w:type="even" r:id="rId20"/>
          <w:headerReference w:type="default" r:id="rId21"/>
          <w:footerReference w:type="even" r:id="rId22"/>
          <w:footerReference w:type="default" r:id="rId23"/>
          <w:headerReference w:type="first" r:id="rId24"/>
          <w:footerReference w:type="first" r:id="rId25"/>
          <w:pgSz w:w="11906" w:h="16838"/>
          <w:pgMar w:top="851" w:right="851" w:bottom="1440" w:left="1440" w:header="709" w:footer="124" w:gutter="0"/>
          <w:cols w:space="708"/>
          <w:docGrid w:linePitch="360"/>
        </w:sectPr>
      </w:pPr>
    </w:p>
    <w:p w14:paraId="7ADA257B" w14:textId="77777777" w:rsidR="000B2CBB" w:rsidRPr="006F42E3" w:rsidRDefault="000B2CBB" w:rsidP="006C5567">
      <w:pPr>
        <w:spacing w:after="100" w:afterAutospacing="1" w:line="240" w:lineRule="auto"/>
        <w:ind w:left="-426"/>
        <w:rPr>
          <w:rFonts w:cstheme="minorHAnsi"/>
          <w:b/>
          <w:sz w:val="28"/>
          <w:szCs w:val="28"/>
        </w:rPr>
      </w:pPr>
      <w:r w:rsidRPr="006F42E3">
        <w:rPr>
          <w:rFonts w:cstheme="minorHAnsi"/>
          <w:b/>
          <w:sz w:val="28"/>
          <w:szCs w:val="28"/>
        </w:rPr>
        <w:t>Physical Abuse</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7088"/>
      </w:tblGrid>
      <w:tr w:rsidR="000B2CBB" w:rsidRPr="006C5567" w14:paraId="3B244844" w14:textId="77777777" w:rsidTr="006C5567">
        <w:trPr>
          <w:trHeight w:val="256"/>
        </w:trPr>
        <w:tc>
          <w:tcPr>
            <w:tcW w:w="7797" w:type="dxa"/>
          </w:tcPr>
          <w:p w14:paraId="3A529E25" w14:textId="77777777" w:rsidR="000B2CBB" w:rsidRPr="006C5567" w:rsidRDefault="000B2CBB" w:rsidP="006C5567">
            <w:pPr>
              <w:spacing w:after="100" w:afterAutospacing="1" w:line="240" w:lineRule="auto"/>
              <w:rPr>
                <w:rFonts w:cstheme="minorHAnsi"/>
                <w:b/>
              </w:rPr>
            </w:pPr>
            <w:r w:rsidRPr="006C5567">
              <w:rPr>
                <w:rFonts w:cstheme="minorHAnsi"/>
                <w:b/>
              </w:rPr>
              <w:t>PHYSICAL INDICATORS</w:t>
            </w:r>
          </w:p>
        </w:tc>
        <w:tc>
          <w:tcPr>
            <w:tcW w:w="7088" w:type="dxa"/>
          </w:tcPr>
          <w:p w14:paraId="57177D07" w14:textId="77777777" w:rsidR="000B2CBB" w:rsidRPr="006C5567" w:rsidRDefault="000B2CBB" w:rsidP="006C5567">
            <w:pPr>
              <w:spacing w:after="100" w:afterAutospacing="1" w:line="240" w:lineRule="auto"/>
              <w:rPr>
                <w:rFonts w:cstheme="minorHAnsi"/>
                <w:b/>
              </w:rPr>
            </w:pPr>
            <w:r w:rsidRPr="006C5567">
              <w:rPr>
                <w:rFonts w:cstheme="minorHAnsi"/>
                <w:b/>
              </w:rPr>
              <w:t>BEHAVIOURAL INDICATORS</w:t>
            </w:r>
          </w:p>
        </w:tc>
      </w:tr>
      <w:tr w:rsidR="000B2CBB" w:rsidRPr="006C5567" w14:paraId="75AC21EB" w14:textId="77777777" w:rsidTr="006C5567">
        <w:tc>
          <w:tcPr>
            <w:tcW w:w="7797" w:type="dxa"/>
          </w:tcPr>
          <w:p w14:paraId="79F5208E" w14:textId="77777777" w:rsidR="000B2CBB" w:rsidRPr="006C5567" w:rsidRDefault="000B2CBB" w:rsidP="006C5567">
            <w:pPr>
              <w:spacing w:after="0" w:line="240" w:lineRule="auto"/>
              <w:rPr>
                <w:rFonts w:cstheme="minorHAnsi"/>
              </w:rPr>
            </w:pPr>
            <w:r w:rsidRPr="006C5567">
              <w:rPr>
                <w:rFonts w:cstheme="minorHAnsi"/>
              </w:rPr>
              <w:t>Unexplained</w:t>
            </w:r>
          </w:p>
          <w:p w14:paraId="4BEEEF35"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Bruises, welts, lacerations, abrasions</w:t>
            </w:r>
          </w:p>
          <w:p w14:paraId="285B9567" w14:textId="0E11E536" w:rsidR="000B2CBB" w:rsidRPr="006C5567" w:rsidRDefault="000B2CBB" w:rsidP="006C5567">
            <w:pPr>
              <w:spacing w:after="0" w:line="240" w:lineRule="auto"/>
              <w:rPr>
                <w:rFonts w:cstheme="minorHAnsi"/>
              </w:rPr>
            </w:pPr>
            <w:r w:rsidRPr="006C5567">
              <w:rPr>
                <w:rFonts w:cstheme="minorHAnsi"/>
              </w:rPr>
              <w:t>Location</w:t>
            </w:r>
          </w:p>
          <w:p w14:paraId="5C7F5F64"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Face, lips, gums, mouth, eyes.</w:t>
            </w:r>
          </w:p>
          <w:p w14:paraId="1D7B6A67"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Torso, back, buttocks, back of legs</w:t>
            </w:r>
          </w:p>
          <w:p w14:paraId="22ADBA8D"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Neck, back of arms, wrists</w:t>
            </w:r>
          </w:p>
          <w:p w14:paraId="7DDA717C"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External genitalia</w:t>
            </w:r>
          </w:p>
          <w:p w14:paraId="4040A014" w14:textId="2348B421" w:rsidR="000B2CBB" w:rsidRPr="006C5567" w:rsidRDefault="000B2CBB" w:rsidP="006C5567">
            <w:pPr>
              <w:spacing w:after="0" w:line="240" w:lineRule="auto"/>
              <w:rPr>
                <w:rFonts w:cstheme="minorHAnsi"/>
              </w:rPr>
            </w:pPr>
            <w:r w:rsidRPr="006C5567">
              <w:rPr>
                <w:rFonts w:cstheme="minorHAnsi"/>
              </w:rPr>
              <w:t>Shape</w:t>
            </w:r>
          </w:p>
          <w:p w14:paraId="0A49E6D3" w14:textId="5C3FED88"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Clustered, forming regular patterns, teeth marks, handprints</w:t>
            </w:r>
          </w:p>
          <w:p w14:paraId="5028F209"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 xml:space="preserve">Same as article used to inflict injury </w:t>
            </w:r>
            <w:proofErr w:type="gramStart"/>
            <w:r w:rsidRPr="006C5567">
              <w:rPr>
                <w:rFonts w:cstheme="minorHAnsi"/>
              </w:rPr>
              <w:t>e.g.</w:t>
            </w:r>
            <w:proofErr w:type="gramEnd"/>
            <w:r w:rsidRPr="006C5567">
              <w:rPr>
                <w:rFonts w:cstheme="minorHAnsi"/>
              </w:rPr>
              <w:t xml:space="preserve"> belt, buckle, flex, stick</w:t>
            </w:r>
          </w:p>
          <w:p w14:paraId="44C0BFA7" w14:textId="77777777" w:rsidR="000B2CBB" w:rsidRPr="006C5567" w:rsidRDefault="000B2CBB" w:rsidP="006C5567">
            <w:pPr>
              <w:spacing w:after="0" w:line="240" w:lineRule="auto"/>
              <w:rPr>
                <w:rFonts w:cstheme="minorHAnsi"/>
              </w:rPr>
            </w:pPr>
            <w:r w:rsidRPr="006C5567">
              <w:rPr>
                <w:rFonts w:cstheme="minorHAnsi"/>
              </w:rPr>
              <w:t>Unexplained burns</w:t>
            </w:r>
          </w:p>
          <w:p w14:paraId="318544B5"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Small circular burns, particularly on the soles of the feet, palms of hand, back of buttocks</w:t>
            </w:r>
          </w:p>
          <w:p w14:paraId="60A9A1D4"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Immersion burns, clear line of demarcation</w:t>
            </w:r>
          </w:p>
          <w:p w14:paraId="66B22631"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 xml:space="preserve">Rope </w:t>
            </w:r>
            <w:proofErr w:type="gramStart"/>
            <w:r w:rsidRPr="006C5567">
              <w:rPr>
                <w:rFonts w:cstheme="minorHAnsi"/>
              </w:rPr>
              <w:t>burn</w:t>
            </w:r>
            <w:proofErr w:type="gramEnd"/>
            <w:r w:rsidRPr="006C5567">
              <w:rPr>
                <w:rFonts w:cstheme="minorHAnsi"/>
              </w:rPr>
              <w:t xml:space="preserve"> on arms, legs, neck or torso</w:t>
            </w:r>
          </w:p>
          <w:p w14:paraId="5B702062"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 xml:space="preserve">Patterned burns indication a hot object </w:t>
            </w:r>
            <w:proofErr w:type="gramStart"/>
            <w:r w:rsidRPr="006C5567">
              <w:rPr>
                <w:rFonts w:cstheme="minorHAnsi"/>
              </w:rPr>
              <w:t>e.g.</w:t>
            </w:r>
            <w:proofErr w:type="gramEnd"/>
            <w:r w:rsidRPr="006C5567">
              <w:rPr>
                <w:rFonts w:cstheme="minorHAnsi"/>
              </w:rPr>
              <w:t xml:space="preserve"> electric fire or iron</w:t>
            </w:r>
          </w:p>
          <w:p w14:paraId="7E0F1ADB" w14:textId="77777777" w:rsidR="000B2CBB" w:rsidRPr="006C5567" w:rsidRDefault="000B2CBB" w:rsidP="006C5567">
            <w:pPr>
              <w:spacing w:after="0" w:line="240" w:lineRule="auto"/>
              <w:rPr>
                <w:rFonts w:cstheme="minorHAnsi"/>
              </w:rPr>
            </w:pPr>
            <w:r w:rsidRPr="006C5567">
              <w:rPr>
                <w:rFonts w:cstheme="minorHAnsi"/>
              </w:rPr>
              <w:t>Unexplained fractures/dislocations</w:t>
            </w:r>
          </w:p>
          <w:p w14:paraId="24864290"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Skull, facial bones, spine</w:t>
            </w:r>
          </w:p>
          <w:p w14:paraId="4DB463A8"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Spiral fractures</w:t>
            </w:r>
          </w:p>
          <w:p w14:paraId="1C5FF99A"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Dislocations, particularly shoulders or hips</w:t>
            </w:r>
          </w:p>
          <w:p w14:paraId="28F74D0F"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Multiple fractures in various stages of healing</w:t>
            </w:r>
          </w:p>
          <w:p w14:paraId="3253F032" w14:textId="0380D8A5" w:rsidR="000B2CBB" w:rsidRPr="006C5567" w:rsidRDefault="000B2CBB" w:rsidP="006C5567">
            <w:pPr>
              <w:spacing w:after="100" w:afterAutospacing="1" w:line="240" w:lineRule="auto"/>
              <w:rPr>
                <w:rFonts w:cstheme="minorHAnsi"/>
                <w:u w:val="single"/>
              </w:rPr>
            </w:pPr>
            <w:r w:rsidRPr="006C5567">
              <w:rPr>
                <w:rFonts w:cstheme="minorHAnsi"/>
              </w:rPr>
              <w:t xml:space="preserve">Children under age 2 years: fractures and dislocations usually result from blows, throws, or other forceful action or severe </w:t>
            </w:r>
            <w:r w:rsidRPr="006C5567">
              <w:rPr>
                <w:rFonts w:cstheme="minorHAnsi"/>
                <w:u w:val="single"/>
              </w:rPr>
              <w:t>shaking</w:t>
            </w:r>
          </w:p>
        </w:tc>
        <w:tc>
          <w:tcPr>
            <w:tcW w:w="7088" w:type="dxa"/>
          </w:tcPr>
          <w:p w14:paraId="59328D66" w14:textId="77777777" w:rsidR="000B2CBB" w:rsidRPr="006C5567" w:rsidRDefault="000B2CBB" w:rsidP="006C5567">
            <w:pPr>
              <w:spacing w:after="100" w:afterAutospacing="1" w:line="240" w:lineRule="auto"/>
              <w:rPr>
                <w:rFonts w:cstheme="minorHAnsi"/>
              </w:rPr>
            </w:pPr>
          </w:p>
          <w:p w14:paraId="036756BA"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Running away</w:t>
            </w:r>
          </w:p>
          <w:p w14:paraId="2E76DACA"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Wary of adults</w:t>
            </w:r>
          </w:p>
          <w:p w14:paraId="20B43A39"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Speaking in monosyllables</w:t>
            </w:r>
          </w:p>
          <w:p w14:paraId="3D2A5115"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Does not turn to parent to support</w:t>
            </w:r>
          </w:p>
          <w:p w14:paraId="1B756B32"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Child believes she/he is bad and deserves punishment</w:t>
            </w:r>
          </w:p>
          <w:p w14:paraId="029E2B78"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Constantly trying to please parent</w:t>
            </w:r>
          </w:p>
          <w:p w14:paraId="08F646F4"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Role reversal, child tries to care for parent</w:t>
            </w:r>
          </w:p>
          <w:p w14:paraId="6B0CC67F"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Behaviour extremes, aggressive or withdrawn</w:t>
            </w:r>
          </w:p>
          <w:p w14:paraId="6427EE63"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Afraid to go home</w:t>
            </w:r>
          </w:p>
          <w:p w14:paraId="6AF12B0C"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Reluctant to undress in school</w:t>
            </w:r>
          </w:p>
          <w:p w14:paraId="410D5875"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Inappropriately dressed to hide marks</w:t>
            </w:r>
          </w:p>
          <w:p w14:paraId="380745F7"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Indiscriminately seeks affection</w:t>
            </w:r>
          </w:p>
          <w:p w14:paraId="0A13D6D2"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Inappropriate or precocious maturity</w:t>
            </w:r>
          </w:p>
          <w:p w14:paraId="3624F1B5"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Exposure to domestic violence</w:t>
            </w:r>
          </w:p>
          <w:p w14:paraId="4259882B"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Fear of physical contact</w:t>
            </w:r>
          </w:p>
          <w:p w14:paraId="7FC9A42C"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Speaks of being severely punished</w:t>
            </w:r>
          </w:p>
        </w:tc>
      </w:tr>
    </w:tbl>
    <w:p w14:paraId="679E30FA" w14:textId="0E8C45C5" w:rsidR="000B2CBB" w:rsidRPr="006C5567" w:rsidRDefault="000B2CBB" w:rsidP="006C5567">
      <w:pPr>
        <w:spacing w:after="100" w:afterAutospacing="1" w:line="240" w:lineRule="auto"/>
        <w:rPr>
          <w:rFonts w:cstheme="minorHAnsi"/>
          <w:b/>
        </w:rPr>
      </w:pPr>
      <w:r w:rsidRPr="006C5567">
        <w:rPr>
          <w:rFonts w:cstheme="minorHAnsi"/>
          <w:b/>
        </w:rPr>
        <w:t xml:space="preserve">                                                                                 </w:t>
      </w:r>
    </w:p>
    <w:p w14:paraId="3AC9C35B" w14:textId="0918C8AC" w:rsidR="000B2CBB" w:rsidRPr="006C5567" w:rsidRDefault="000B2CBB" w:rsidP="006C5567">
      <w:pPr>
        <w:spacing w:after="100" w:afterAutospacing="1" w:line="240" w:lineRule="auto"/>
        <w:rPr>
          <w:rFonts w:cstheme="minorHAnsi"/>
          <w:b/>
        </w:rPr>
      </w:pPr>
      <w:r w:rsidRPr="006C5567">
        <w:rPr>
          <w:rFonts w:cstheme="minorHAnsi"/>
        </w:rPr>
        <w:t xml:space="preserve">                                                                                                                                                                       </w:t>
      </w:r>
    </w:p>
    <w:p w14:paraId="7E777AA0" w14:textId="331103A1" w:rsidR="000B2CBB" w:rsidRPr="006F42E3" w:rsidRDefault="000B2CBB" w:rsidP="006C5567">
      <w:pPr>
        <w:spacing w:after="100" w:afterAutospacing="1" w:line="240" w:lineRule="auto"/>
        <w:ind w:left="-426"/>
        <w:rPr>
          <w:rFonts w:cstheme="minorHAnsi"/>
          <w:b/>
          <w:sz w:val="28"/>
          <w:szCs w:val="28"/>
        </w:rPr>
      </w:pPr>
      <w:r w:rsidRPr="006F42E3">
        <w:rPr>
          <w:rFonts w:cstheme="minorHAnsi"/>
          <w:b/>
          <w:sz w:val="28"/>
          <w:szCs w:val="28"/>
        </w:rPr>
        <w:t xml:space="preserve">Sexual Abuse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7146"/>
      </w:tblGrid>
      <w:tr w:rsidR="000B2CBB" w:rsidRPr="006C5567" w14:paraId="62AB3351" w14:textId="77777777" w:rsidTr="006C5567">
        <w:tc>
          <w:tcPr>
            <w:tcW w:w="7739" w:type="dxa"/>
          </w:tcPr>
          <w:p w14:paraId="7BCCE0F3" w14:textId="7F54416F" w:rsidR="000B2CBB" w:rsidRPr="006C5567" w:rsidRDefault="006C5567" w:rsidP="006C5567">
            <w:pPr>
              <w:spacing w:after="100" w:afterAutospacing="1" w:line="240" w:lineRule="auto"/>
              <w:jc w:val="both"/>
              <w:rPr>
                <w:rFonts w:cstheme="minorHAnsi"/>
                <w:b/>
              </w:rPr>
            </w:pPr>
            <w:r>
              <w:rPr>
                <w:rFonts w:cstheme="minorHAnsi"/>
                <w:b/>
              </w:rPr>
              <w:t>P</w:t>
            </w:r>
            <w:r w:rsidR="000B2CBB" w:rsidRPr="006C5567">
              <w:rPr>
                <w:rFonts w:cstheme="minorHAnsi"/>
                <w:b/>
              </w:rPr>
              <w:t>HYSICAL INDICATORS</w:t>
            </w:r>
          </w:p>
        </w:tc>
        <w:tc>
          <w:tcPr>
            <w:tcW w:w="7146" w:type="dxa"/>
          </w:tcPr>
          <w:p w14:paraId="68C82E75" w14:textId="77777777" w:rsidR="000B2CBB" w:rsidRPr="006C5567" w:rsidRDefault="000B2CBB" w:rsidP="006C5567">
            <w:pPr>
              <w:spacing w:after="100" w:afterAutospacing="1" w:line="240" w:lineRule="auto"/>
              <w:jc w:val="both"/>
              <w:rPr>
                <w:rFonts w:cstheme="minorHAnsi"/>
                <w:b/>
              </w:rPr>
            </w:pPr>
            <w:r w:rsidRPr="006C5567">
              <w:rPr>
                <w:rFonts w:cstheme="minorHAnsi"/>
                <w:b/>
              </w:rPr>
              <w:t>BEHAVIOURAL INDICATORS</w:t>
            </w:r>
          </w:p>
        </w:tc>
      </w:tr>
      <w:tr w:rsidR="000B2CBB" w:rsidRPr="006C5567" w14:paraId="18BDD894" w14:textId="77777777" w:rsidTr="006C5567">
        <w:tc>
          <w:tcPr>
            <w:tcW w:w="7739" w:type="dxa"/>
          </w:tcPr>
          <w:p w14:paraId="5CDC8B15" w14:textId="77777777" w:rsidR="000B2CBB" w:rsidRPr="006C5567" w:rsidRDefault="000B2CBB" w:rsidP="006F42E3">
            <w:pPr>
              <w:spacing w:after="0" w:line="240" w:lineRule="auto"/>
              <w:jc w:val="both"/>
              <w:rPr>
                <w:rFonts w:cstheme="minorHAnsi"/>
              </w:rPr>
            </w:pPr>
          </w:p>
          <w:p w14:paraId="13D08A9C"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Difficulty walking or sitting</w:t>
            </w:r>
          </w:p>
          <w:p w14:paraId="42623E51"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Pain, swelling, itching in genital area</w:t>
            </w:r>
          </w:p>
          <w:p w14:paraId="4DFD7361"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Bruises, bleeding, lacerations of the external genitalia, vaginal or anal areas</w:t>
            </w:r>
          </w:p>
          <w:p w14:paraId="0F4034CC"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Love bites or bite marks</w:t>
            </w:r>
          </w:p>
          <w:p w14:paraId="2D362072"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Pain during urination</w:t>
            </w:r>
          </w:p>
          <w:p w14:paraId="108780F2"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 xml:space="preserve">Pregnancy </w:t>
            </w:r>
          </w:p>
          <w:p w14:paraId="396A7AFD"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Vaginal/penile discharge</w:t>
            </w:r>
          </w:p>
          <w:p w14:paraId="44FD02CB"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Sexually transmitted infection</w:t>
            </w:r>
          </w:p>
          <w:p w14:paraId="3960F924"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Recurrent urinary/vaginal infections</w:t>
            </w:r>
          </w:p>
          <w:p w14:paraId="5842BA49"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Constant sore throats of unknown origin</w:t>
            </w:r>
          </w:p>
          <w:p w14:paraId="12F1650E"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Genital warts</w:t>
            </w:r>
          </w:p>
          <w:p w14:paraId="51BE7817"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Allergic skin reaction (to semen)</w:t>
            </w:r>
          </w:p>
          <w:p w14:paraId="1311F86E"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 xml:space="preserve">Torn, blood stained clothing </w:t>
            </w:r>
          </w:p>
          <w:p w14:paraId="337440EB"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Eating disorders</w:t>
            </w:r>
          </w:p>
          <w:p w14:paraId="0DEB509D"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Bruises, scratches especially to breasts, buttocks, lower abdomen, thighs</w:t>
            </w:r>
          </w:p>
          <w:p w14:paraId="17805754"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Recurrent abdominal pain/headaches</w:t>
            </w:r>
          </w:p>
          <w:p w14:paraId="31A2DF26" w14:textId="77777777" w:rsidR="000B2CBB" w:rsidRPr="006C5567" w:rsidRDefault="000B2CBB" w:rsidP="006C5567">
            <w:pPr>
              <w:spacing w:after="100" w:afterAutospacing="1" w:line="240" w:lineRule="auto"/>
              <w:jc w:val="both"/>
              <w:rPr>
                <w:rFonts w:cstheme="minorHAnsi"/>
              </w:rPr>
            </w:pPr>
          </w:p>
        </w:tc>
        <w:tc>
          <w:tcPr>
            <w:tcW w:w="7146" w:type="dxa"/>
          </w:tcPr>
          <w:p w14:paraId="05B8BC0B" w14:textId="77777777" w:rsidR="006C5567" w:rsidRDefault="006C5567" w:rsidP="006F42E3">
            <w:pPr>
              <w:spacing w:after="0" w:line="240" w:lineRule="auto"/>
              <w:jc w:val="both"/>
              <w:rPr>
                <w:rFonts w:cstheme="minorHAnsi"/>
              </w:rPr>
            </w:pPr>
          </w:p>
          <w:p w14:paraId="50578008" w14:textId="3DF89D56" w:rsidR="000B2CBB" w:rsidRPr="006C5567" w:rsidRDefault="000B2CBB" w:rsidP="006C5567">
            <w:pPr>
              <w:spacing w:after="100" w:afterAutospacing="1" w:line="240" w:lineRule="auto"/>
              <w:jc w:val="both"/>
              <w:rPr>
                <w:rFonts w:cstheme="minorHAnsi"/>
              </w:rPr>
            </w:pPr>
            <w:r w:rsidRPr="006C5567">
              <w:rPr>
                <w:rFonts w:cstheme="minorHAnsi"/>
              </w:rPr>
              <w:t>Reactions similar to those following any other severe stress including:</w:t>
            </w:r>
          </w:p>
          <w:p w14:paraId="47D79AD5"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 xml:space="preserve">Regressive behaviour in younger children </w:t>
            </w:r>
            <w:proofErr w:type="gramStart"/>
            <w:r w:rsidRPr="006C5567">
              <w:rPr>
                <w:rFonts w:cstheme="minorHAnsi"/>
              </w:rPr>
              <w:t>e.g.</w:t>
            </w:r>
            <w:proofErr w:type="gramEnd"/>
            <w:r w:rsidRPr="006C5567">
              <w:rPr>
                <w:rFonts w:cstheme="minorHAnsi"/>
              </w:rPr>
              <w:t xml:space="preserve"> bed wetting</w:t>
            </w:r>
          </w:p>
          <w:p w14:paraId="355BB4BF"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 xml:space="preserve">Fears, nightmares, phobias </w:t>
            </w:r>
            <w:proofErr w:type="gramStart"/>
            <w:r w:rsidRPr="006C5567">
              <w:rPr>
                <w:rFonts w:cstheme="minorHAnsi"/>
              </w:rPr>
              <w:t>e.g.</w:t>
            </w:r>
            <w:proofErr w:type="gramEnd"/>
            <w:r w:rsidRPr="006C5567">
              <w:rPr>
                <w:rFonts w:cstheme="minorHAnsi"/>
              </w:rPr>
              <w:t xml:space="preserve"> of the dark or particular places</w:t>
            </w:r>
          </w:p>
          <w:p w14:paraId="1A31D549"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Running away</w:t>
            </w:r>
          </w:p>
          <w:p w14:paraId="04D01974"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Drug/alcohol abuse</w:t>
            </w:r>
          </w:p>
          <w:p w14:paraId="3E6D3901"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Mood swings/personality changes</w:t>
            </w:r>
          </w:p>
          <w:p w14:paraId="7F30A83C"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Depression, anger aggression</w:t>
            </w:r>
          </w:p>
          <w:p w14:paraId="08B313F1"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Deterioration in performance at school</w:t>
            </w:r>
          </w:p>
          <w:p w14:paraId="5910A7B1"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Suicidal thoughts</w:t>
            </w:r>
          </w:p>
          <w:p w14:paraId="6EFE1268"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Self-mutilation</w:t>
            </w:r>
          </w:p>
          <w:p w14:paraId="560EFF9C" w14:textId="77777777" w:rsidR="000B2CBB" w:rsidRPr="006C5567" w:rsidRDefault="000B2CBB" w:rsidP="006C5567">
            <w:pPr>
              <w:spacing w:after="100" w:afterAutospacing="1" w:line="240" w:lineRule="auto"/>
              <w:jc w:val="both"/>
              <w:rPr>
                <w:rFonts w:cstheme="minorHAnsi"/>
              </w:rPr>
            </w:pPr>
            <w:r w:rsidRPr="006C5567">
              <w:rPr>
                <w:rFonts w:cstheme="minorHAnsi"/>
              </w:rPr>
              <w:t>Reactions directly related to sexual abuse including:</w:t>
            </w:r>
          </w:p>
          <w:p w14:paraId="1870D6D8"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Sexualised drawings</w:t>
            </w:r>
          </w:p>
          <w:p w14:paraId="3BEEE7C6"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Age – inappropriate sexual play</w:t>
            </w:r>
          </w:p>
          <w:p w14:paraId="573E5F76"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Sophisticated or unusual sexual knowledge or behaviour</w:t>
            </w:r>
          </w:p>
          <w:p w14:paraId="0EE1051E"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Overtly seductive behaviour or aversion to intimacy</w:t>
            </w:r>
          </w:p>
          <w:p w14:paraId="698DFBCE"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Withdrawal from peers</w:t>
            </w:r>
          </w:p>
          <w:p w14:paraId="0701F89D"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Prostitution</w:t>
            </w:r>
          </w:p>
          <w:p w14:paraId="71AB4C4A" w14:textId="1B88693A"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Extreme mistrust</w:t>
            </w:r>
          </w:p>
          <w:p w14:paraId="539AA7FF"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States he/she is being sexually assaulted</w:t>
            </w:r>
          </w:p>
          <w:p w14:paraId="6F2BB7E0"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May feel it is his/her fault</w:t>
            </w:r>
          </w:p>
          <w:p w14:paraId="7B3A0F32"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Confusion about sexual identity</w:t>
            </w:r>
          </w:p>
          <w:p w14:paraId="7D65F70F" w14:textId="38039DA6"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Anger with non-protective carer</w:t>
            </w:r>
          </w:p>
          <w:p w14:paraId="4BC3EB11"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Assumes inappropriate parental role</w:t>
            </w:r>
          </w:p>
          <w:p w14:paraId="361DC551"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Sexually abusive behaviour to other children</w:t>
            </w:r>
          </w:p>
          <w:p w14:paraId="173361F4"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Hints about a secret they cannot tell</w:t>
            </w:r>
          </w:p>
          <w:p w14:paraId="2F277B9C" w14:textId="011ED739" w:rsidR="00260DA9" w:rsidRPr="006C5567" w:rsidRDefault="00260DA9" w:rsidP="006C5567">
            <w:pPr>
              <w:spacing w:after="100" w:afterAutospacing="1" w:line="240" w:lineRule="auto"/>
              <w:ind w:left="416"/>
              <w:jc w:val="both"/>
              <w:rPr>
                <w:rFonts w:cstheme="minorHAnsi"/>
              </w:rPr>
            </w:pPr>
          </w:p>
        </w:tc>
      </w:tr>
    </w:tbl>
    <w:p w14:paraId="4C6C466D" w14:textId="513CB67C" w:rsidR="000B2CBB" w:rsidRPr="006F42E3" w:rsidRDefault="000B2CBB" w:rsidP="006F42E3">
      <w:pPr>
        <w:spacing w:after="100" w:afterAutospacing="1" w:line="240" w:lineRule="auto"/>
        <w:ind w:left="-426"/>
        <w:rPr>
          <w:rFonts w:cstheme="minorHAnsi"/>
          <w:b/>
          <w:sz w:val="28"/>
          <w:szCs w:val="28"/>
        </w:rPr>
      </w:pPr>
      <w:r w:rsidRPr="006F42E3">
        <w:rPr>
          <w:rFonts w:cstheme="minorHAnsi"/>
          <w:b/>
          <w:sz w:val="28"/>
          <w:szCs w:val="28"/>
        </w:rPr>
        <w:t xml:space="preserve">Emotional Abuse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7146"/>
      </w:tblGrid>
      <w:tr w:rsidR="000B2CBB" w:rsidRPr="006C5567" w14:paraId="53328AD5" w14:textId="77777777" w:rsidTr="006F42E3">
        <w:tc>
          <w:tcPr>
            <w:tcW w:w="7739" w:type="dxa"/>
          </w:tcPr>
          <w:p w14:paraId="753D1987"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PHYSICAL INDICATORS</w:t>
            </w:r>
          </w:p>
        </w:tc>
        <w:tc>
          <w:tcPr>
            <w:tcW w:w="7146" w:type="dxa"/>
          </w:tcPr>
          <w:p w14:paraId="335B5E04"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BEHAVIOURAL INDICATORS</w:t>
            </w:r>
          </w:p>
        </w:tc>
      </w:tr>
      <w:tr w:rsidR="000B2CBB" w:rsidRPr="006C5567" w14:paraId="721C3558" w14:textId="77777777" w:rsidTr="006F42E3">
        <w:tc>
          <w:tcPr>
            <w:tcW w:w="7739" w:type="dxa"/>
          </w:tcPr>
          <w:p w14:paraId="5504DCE0" w14:textId="77777777" w:rsidR="000B2CBB" w:rsidRPr="006C5567" w:rsidRDefault="000B2CBB" w:rsidP="006C5567">
            <w:pPr>
              <w:spacing w:after="0" w:line="240" w:lineRule="auto"/>
              <w:rPr>
                <w:rFonts w:cstheme="minorHAnsi"/>
              </w:rPr>
            </w:pPr>
          </w:p>
          <w:p w14:paraId="369A72DD"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Language delay</w:t>
            </w:r>
          </w:p>
          <w:p w14:paraId="3FEE43B6"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Failure to thrive (no organic cause)</w:t>
            </w:r>
          </w:p>
          <w:p w14:paraId="05A312C3"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Sleep disorders</w:t>
            </w:r>
          </w:p>
          <w:p w14:paraId="743E359C"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 xml:space="preserve">Psychosomatic complaints </w:t>
            </w:r>
            <w:proofErr w:type="gramStart"/>
            <w:r w:rsidRPr="006C5567">
              <w:rPr>
                <w:rFonts w:cstheme="minorHAnsi"/>
              </w:rPr>
              <w:t>e.g.</w:t>
            </w:r>
            <w:proofErr w:type="gramEnd"/>
            <w:r w:rsidRPr="006C5567">
              <w:rPr>
                <w:rFonts w:cstheme="minorHAnsi"/>
              </w:rPr>
              <w:t xml:space="preserve"> headache, nausea, abdominal pains</w:t>
            </w:r>
          </w:p>
          <w:p w14:paraId="17B8417E"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Involuntary twitching of muscles especially on the face</w:t>
            </w:r>
          </w:p>
          <w:p w14:paraId="4BABFA8D"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Speech disorders</w:t>
            </w:r>
          </w:p>
          <w:p w14:paraId="1FB7D994" w14:textId="77777777" w:rsidR="000B2CBB" w:rsidRPr="006C5567" w:rsidRDefault="000B2CBB" w:rsidP="006C5567">
            <w:pPr>
              <w:spacing w:after="100" w:afterAutospacing="1" w:line="240" w:lineRule="auto"/>
              <w:rPr>
                <w:rFonts w:cstheme="minorHAnsi"/>
              </w:rPr>
            </w:pPr>
          </w:p>
          <w:p w14:paraId="6B22BAE2" w14:textId="77777777" w:rsidR="000B2CBB" w:rsidRPr="006C5567" w:rsidRDefault="000B2CBB" w:rsidP="006C5567">
            <w:pPr>
              <w:spacing w:after="100" w:afterAutospacing="1" w:line="240" w:lineRule="auto"/>
              <w:rPr>
                <w:rFonts w:cstheme="minorHAnsi"/>
              </w:rPr>
            </w:pPr>
          </w:p>
        </w:tc>
        <w:tc>
          <w:tcPr>
            <w:tcW w:w="7146" w:type="dxa"/>
          </w:tcPr>
          <w:p w14:paraId="17D3E745" w14:textId="77777777" w:rsidR="006C5567" w:rsidRPr="006C5567" w:rsidRDefault="006C5567" w:rsidP="006C5567">
            <w:pPr>
              <w:spacing w:after="0" w:line="240" w:lineRule="auto"/>
              <w:ind w:left="57"/>
              <w:rPr>
                <w:rFonts w:cstheme="minorHAnsi"/>
                <w:b/>
              </w:rPr>
            </w:pPr>
          </w:p>
          <w:p w14:paraId="2E68722E" w14:textId="1610A699"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General development delay</w:t>
            </w:r>
          </w:p>
          <w:p w14:paraId="77F10EC6"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Hyperactive/disruptive behaviours</w:t>
            </w:r>
          </w:p>
          <w:p w14:paraId="75D0A761"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 xml:space="preserve">Behaviour extremes </w:t>
            </w:r>
            <w:proofErr w:type="gramStart"/>
            <w:r w:rsidRPr="006C5567">
              <w:rPr>
                <w:rFonts w:cstheme="minorHAnsi"/>
              </w:rPr>
              <w:t>e.g.</w:t>
            </w:r>
            <w:proofErr w:type="gramEnd"/>
            <w:r w:rsidRPr="006C5567">
              <w:rPr>
                <w:rFonts w:cstheme="minorHAnsi"/>
              </w:rPr>
              <w:t xml:space="preserve"> withdrawn/aggressive/demanding</w:t>
            </w:r>
          </w:p>
          <w:p w14:paraId="60B23257"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 xml:space="preserve">Over – adaptive behaviour </w:t>
            </w:r>
            <w:proofErr w:type="gramStart"/>
            <w:r w:rsidRPr="006C5567">
              <w:rPr>
                <w:rFonts w:cstheme="minorHAnsi"/>
              </w:rPr>
              <w:t>e.g.</w:t>
            </w:r>
            <w:proofErr w:type="gramEnd"/>
            <w:r w:rsidRPr="006C5567">
              <w:rPr>
                <w:rFonts w:cstheme="minorHAnsi"/>
              </w:rPr>
              <w:t xml:space="preserve"> too well mannered</w:t>
            </w:r>
          </w:p>
          <w:p w14:paraId="2F42286C"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Inhibited play</w:t>
            </w:r>
          </w:p>
          <w:p w14:paraId="18157188"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Unusually fearful of consequences of actions, often leading to lying</w:t>
            </w:r>
          </w:p>
          <w:p w14:paraId="09B12E06"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Threatening or attempted suicide</w:t>
            </w:r>
          </w:p>
          <w:p w14:paraId="6D3F57D2"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Scapegoat of the family</w:t>
            </w:r>
          </w:p>
          <w:p w14:paraId="3219039C"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Compulsively clean and neat</w:t>
            </w:r>
          </w:p>
          <w:p w14:paraId="04AC35F1"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Anorexic/bulimic</w:t>
            </w:r>
          </w:p>
          <w:p w14:paraId="5D9E0FDA"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Limited attention span</w:t>
            </w:r>
          </w:p>
          <w:p w14:paraId="13D30BF8"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Learning difficulties</w:t>
            </w:r>
          </w:p>
          <w:p w14:paraId="227EE08B"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Low self esteem</w:t>
            </w:r>
          </w:p>
          <w:p w14:paraId="7878F7DA"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Poor peer relationships</w:t>
            </w:r>
          </w:p>
          <w:p w14:paraId="53C971B6" w14:textId="77777777" w:rsidR="000B2CBB" w:rsidRPr="006C5567" w:rsidRDefault="000B2CBB" w:rsidP="006C5567">
            <w:pPr>
              <w:spacing w:after="100" w:afterAutospacing="1" w:line="240" w:lineRule="auto"/>
              <w:ind w:left="416"/>
              <w:rPr>
                <w:rFonts w:cstheme="minorHAnsi"/>
                <w:b/>
              </w:rPr>
            </w:pPr>
          </w:p>
        </w:tc>
      </w:tr>
    </w:tbl>
    <w:p w14:paraId="3F377631"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p>
    <w:p w14:paraId="4DBE0E24"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0F315AD7"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7376A2D3"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295165C0"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1487069C" w14:textId="46F6F198"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 xml:space="preserve">                                                                                                                                                               </w:t>
      </w:r>
    </w:p>
    <w:p w14:paraId="1A012CBE" w14:textId="77777777" w:rsidR="00260DA9" w:rsidRPr="006C5567" w:rsidRDefault="00260DA9" w:rsidP="006C5567">
      <w:pPr>
        <w:spacing w:after="100" w:afterAutospacing="1" w:line="240" w:lineRule="auto"/>
        <w:rPr>
          <w:rFonts w:cstheme="minorHAnsi"/>
          <w:b/>
        </w:rPr>
      </w:pPr>
      <w:r w:rsidRPr="006C5567">
        <w:rPr>
          <w:rFonts w:cstheme="minorHAnsi"/>
          <w:b/>
        </w:rPr>
        <w:br w:type="page"/>
      </w:r>
    </w:p>
    <w:p w14:paraId="1DCD6CFB" w14:textId="3A1E2B59" w:rsidR="000B2CBB" w:rsidRPr="006F42E3" w:rsidRDefault="000B2CBB" w:rsidP="006F42E3">
      <w:pPr>
        <w:spacing w:after="100" w:afterAutospacing="1" w:line="240" w:lineRule="auto"/>
        <w:ind w:left="-426"/>
        <w:rPr>
          <w:rFonts w:cstheme="minorHAnsi"/>
          <w:b/>
          <w:sz w:val="28"/>
          <w:szCs w:val="28"/>
        </w:rPr>
      </w:pPr>
      <w:r w:rsidRPr="006F42E3">
        <w:rPr>
          <w:rFonts w:cstheme="minorHAnsi"/>
          <w:b/>
          <w:sz w:val="28"/>
          <w:szCs w:val="28"/>
        </w:rPr>
        <w:t xml:space="preserve">Neglect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7146"/>
      </w:tblGrid>
      <w:tr w:rsidR="000B2CBB" w:rsidRPr="006C5567" w14:paraId="760F41C4" w14:textId="77777777" w:rsidTr="006F42E3">
        <w:tc>
          <w:tcPr>
            <w:tcW w:w="7739" w:type="dxa"/>
          </w:tcPr>
          <w:p w14:paraId="1B60B262"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PHYSICAL INDICATORS</w:t>
            </w:r>
          </w:p>
        </w:tc>
        <w:tc>
          <w:tcPr>
            <w:tcW w:w="7146" w:type="dxa"/>
          </w:tcPr>
          <w:p w14:paraId="3640FBF9"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BEHAVIOURAL INDICATORS</w:t>
            </w:r>
          </w:p>
        </w:tc>
      </w:tr>
      <w:tr w:rsidR="000B2CBB" w:rsidRPr="006C5567" w14:paraId="7F9F6032" w14:textId="77777777" w:rsidTr="006F42E3">
        <w:tc>
          <w:tcPr>
            <w:tcW w:w="7739" w:type="dxa"/>
          </w:tcPr>
          <w:p w14:paraId="425AF2E4" w14:textId="77777777" w:rsidR="000B2CBB" w:rsidRPr="006C5567" w:rsidRDefault="000B2CBB" w:rsidP="006F42E3">
            <w:pPr>
              <w:spacing w:after="0" w:line="240" w:lineRule="auto"/>
              <w:ind w:left="357"/>
              <w:rPr>
                <w:rFonts w:cstheme="minorHAnsi"/>
                <w:b/>
              </w:rPr>
            </w:pPr>
          </w:p>
          <w:p w14:paraId="3624E3E1" w14:textId="77777777" w:rsidR="000B2CBB" w:rsidRPr="006C5567" w:rsidRDefault="000B2CBB" w:rsidP="00600D39">
            <w:pPr>
              <w:numPr>
                <w:ilvl w:val="0"/>
                <w:numId w:val="8"/>
              </w:numPr>
              <w:spacing w:after="0" w:line="240" w:lineRule="auto"/>
              <w:ind w:left="357" w:hanging="357"/>
              <w:rPr>
                <w:rFonts w:cstheme="minorHAnsi"/>
                <w:b/>
              </w:rPr>
            </w:pPr>
            <w:r w:rsidRPr="006C5567">
              <w:rPr>
                <w:rFonts w:cstheme="minorHAnsi"/>
              </w:rPr>
              <w:t>Underweight, poor growth pattern, constant hunger</w:t>
            </w:r>
          </w:p>
          <w:p w14:paraId="4046FA6B"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Obese with a history of eating an unhealthy diet</w:t>
            </w:r>
          </w:p>
          <w:p w14:paraId="7E019FE0"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Poor physical hygiene, severe nappy rash, skin rashes, dirty, thin hair, cradle cap, thickened nails, body odour</w:t>
            </w:r>
          </w:p>
          <w:p w14:paraId="1F5F5FBE" w14:textId="3D1C9ACF"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 xml:space="preserve">Unattended needs </w:t>
            </w:r>
            <w:proofErr w:type="gramStart"/>
            <w:r w:rsidRPr="006C5567">
              <w:rPr>
                <w:rFonts w:cstheme="minorHAnsi"/>
              </w:rPr>
              <w:t>e.g.</w:t>
            </w:r>
            <w:proofErr w:type="gramEnd"/>
            <w:r w:rsidRPr="006C5567">
              <w:rPr>
                <w:rFonts w:cstheme="minorHAnsi"/>
              </w:rPr>
              <w:t xml:space="preserve"> for glasses, dental care, untreated injuries</w:t>
            </w:r>
          </w:p>
          <w:p w14:paraId="28E8D02B"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Fatigue, listlessness, lethargy</w:t>
            </w:r>
          </w:p>
          <w:p w14:paraId="0686DACA"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Recurrent and persistent minor infections</w:t>
            </w:r>
          </w:p>
          <w:p w14:paraId="7E8430B3"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Frequent attendance at A &amp; E Department</w:t>
            </w:r>
          </w:p>
          <w:p w14:paraId="304D4182"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Failure to thrive with no organic cause</w:t>
            </w:r>
          </w:p>
          <w:p w14:paraId="1ED6E315"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Alcohol/drug/substance abuse</w:t>
            </w:r>
          </w:p>
          <w:p w14:paraId="34D261B7" w14:textId="77777777" w:rsidR="000B2CBB" w:rsidRPr="006C5567" w:rsidRDefault="000B2CBB" w:rsidP="006C5567">
            <w:pPr>
              <w:spacing w:after="100" w:afterAutospacing="1" w:line="240" w:lineRule="auto"/>
              <w:ind w:left="360"/>
              <w:rPr>
                <w:rFonts w:cstheme="minorHAnsi"/>
                <w:b/>
              </w:rPr>
            </w:pPr>
          </w:p>
        </w:tc>
        <w:tc>
          <w:tcPr>
            <w:tcW w:w="7146" w:type="dxa"/>
          </w:tcPr>
          <w:p w14:paraId="05FB6F18" w14:textId="77777777" w:rsidR="000B2CBB" w:rsidRPr="006C5567" w:rsidRDefault="000B2CBB" w:rsidP="006F42E3">
            <w:pPr>
              <w:spacing w:after="0" w:line="240" w:lineRule="auto"/>
              <w:rPr>
                <w:rFonts w:cstheme="minorHAnsi"/>
              </w:rPr>
            </w:pPr>
          </w:p>
          <w:p w14:paraId="19E19562"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 xml:space="preserve">Pale &amp; listless, unkempt </w:t>
            </w:r>
          </w:p>
          <w:p w14:paraId="7E2C83C6"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Begging or stealing food</w:t>
            </w:r>
          </w:p>
          <w:p w14:paraId="0CC84575"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Arriving at school very early, leaving school late</w:t>
            </w:r>
          </w:p>
          <w:p w14:paraId="7A1D5D29"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Truanting</w:t>
            </w:r>
          </w:p>
          <w:p w14:paraId="538BEEEC"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Inappropriate clothing for the weather</w:t>
            </w:r>
          </w:p>
          <w:p w14:paraId="3A59A57B"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Squinting, dental problems</w:t>
            </w:r>
          </w:p>
          <w:p w14:paraId="1C2E400B"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Caring for siblings, carrying parental responsibilities</w:t>
            </w:r>
          </w:p>
          <w:p w14:paraId="355BB01A"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Socially challenging behaviour</w:t>
            </w:r>
          </w:p>
          <w:p w14:paraId="197FA193"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Self-harm</w:t>
            </w:r>
          </w:p>
          <w:p w14:paraId="50664CDB"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Lack of supervision</w:t>
            </w:r>
          </w:p>
        </w:tc>
      </w:tr>
    </w:tbl>
    <w:p w14:paraId="52220910" w14:textId="422B71DD" w:rsidR="0046677D" w:rsidRPr="006C5567" w:rsidRDefault="0046677D" w:rsidP="000B2CBB">
      <w:pPr>
        <w:pStyle w:val="ListParagraph"/>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jc w:val="both"/>
        <w:rPr>
          <w:rFonts w:asciiTheme="minorHAnsi" w:hAnsiTheme="minorHAnsi" w:cstheme="minorHAnsi"/>
        </w:rPr>
      </w:pPr>
    </w:p>
    <w:p w14:paraId="1B9F3D47" w14:textId="70E9A1EC" w:rsidR="000B2CBB" w:rsidRPr="006C5567" w:rsidRDefault="000B2CBB" w:rsidP="000B2CBB">
      <w:pPr>
        <w:tabs>
          <w:tab w:val="left" w:pos="900"/>
        </w:tabs>
        <w:jc w:val="both"/>
        <w:rPr>
          <w:rFonts w:cstheme="minorHAnsi"/>
          <w:b/>
          <w:bCs/>
        </w:rPr>
      </w:pPr>
      <w:r w:rsidRPr="006C5567">
        <w:rPr>
          <w:rFonts w:cstheme="minorHAnsi"/>
          <w:b/>
          <w:bCs/>
        </w:rPr>
        <w:t>Remembe</w:t>
      </w:r>
      <w:r w:rsidR="00260DA9" w:rsidRPr="006C5567">
        <w:rPr>
          <w:rFonts w:cstheme="minorHAnsi"/>
          <w:b/>
          <w:bCs/>
        </w:rPr>
        <w:t>r:</w:t>
      </w:r>
    </w:p>
    <w:p w14:paraId="2E9C90F2" w14:textId="77777777"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Both physical and behavioural signs are important</w:t>
      </w:r>
    </w:p>
    <w:p w14:paraId="61144A41" w14:textId="77777777"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There may be reasons other than child abuse which could explain a child’s symptoms</w:t>
      </w:r>
    </w:p>
    <w:p w14:paraId="3A9177AB" w14:textId="62C817FE"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Always consider the age, stage of development and your knowledge of that child as an individua</w:t>
      </w:r>
      <w:r w:rsidR="00260DA9" w:rsidRPr="006C5567">
        <w:rPr>
          <w:rFonts w:cstheme="minorHAnsi"/>
        </w:rPr>
        <w:t>l</w:t>
      </w:r>
    </w:p>
    <w:p w14:paraId="592A47EA" w14:textId="77777777"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Attitudes of parents and carers are crucial, think about how they behave towards the child.</w:t>
      </w:r>
    </w:p>
    <w:p w14:paraId="4E3DE5D8" w14:textId="47B97FA6"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 xml:space="preserve">Consider the whole context of a child’s life; Are they being bullied? What is happening at home? Domestic violence, alcohol or drug abuse, parental mental illness, </w:t>
      </w:r>
      <w:r w:rsidR="00260DA9" w:rsidRPr="006C5567">
        <w:rPr>
          <w:rFonts w:cstheme="minorHAnsi"/>
        </w:rPr>
        <w:t>bereavement,</w:t>
      </w:r>
      <w:r w:rsidRPr="006C5567">
        <w:rPr>
          <w:rFonts w:cstheme="minorHAnsi"/>
        </w:rPr>
        <w:t xml:space="preserve"> or family crisis?</w:t>
      </w:r>
    </w:p>
    <w:p w14:paraId="2AFE9EB4" w14:textId="314D4D81"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Children with disabilities are especially vulnerable and signs in them may be difficult to detect</w:t>
      </w:r>
    </w:p>
    <w:p w14:paraId="7CE306F8" w14:textId="7DA32CB8"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Different cultural, class or individual attitudes about child rearing must not cloud our judgement about whether a child is being abused and the decisions we take.</w:t>
      </w:r>
    </w:p>
    <w:p w14:paraId="6E4D4BA1" w14:textId="77777777" w:rsidR="0046677D" w:rsidRPr="006C5567" w:rsidRDefault="0046677D" w:rsidP="0046677D">
      <w:pPr>
        <w:rPr>
          <w:rFonts w:cstheme="minorHAnsi"/>
        </w:rPr>
      </w:pPr>
    </w:p>
    <w:p w14:paraId="186D7254" w14:textId="18CDBB72" w:rsidR="0046677D" w:rsidRDefault="0046677D" w:rsidP="0046677D">
      <w:pPr>
        <w:rPr>
          <w:b/>
          <w:sz w:val="44"/>
          <w:szCs w:val="44"/>
        </w:rPr>
      </w:pPr>
    </w:p>
    <w:p w14:paraId="17148401" w14:textId="77777777" w:rsidR="000B2CBB" w:rsidRDefault="000B2CBB" w:rsidP="005434B6">
      <w:pPr>
        <w:rPr>
          <w:rFonts w:ascii="Arial" w:hAnsi="Arial" w:cs="Arial"/>
          <w:b/>
          <w:bCs/>
          <w:sz w:val="28"/>
          <w:szCs w:val="28"/>
        </w:rPr>
        <w:sectPr w:rsidR="000B2CBB" w:rsidSect="000B2CBB">
          <w:pgSz w:w="16838" w:h="11906" w:orient="landscape"/>
          <w:pgMar w:top="1440" w:right="851" w:bottom="851" w:left="1440" w:header="709" w:footer="124" w:gutter="0"/>
          <w:cols w:space="708"/>
          <w:docGrid w:linePitch="360"/>
        </w:sectPr>
      </w:pPr>
    </w:p>
    <w:p w14:paraId="5FC9AF84" w14:textId="66793616" w:rsidR="000407F2" w:rsidRPr="00822AEF" w:rsidRDefault="000407F2">
      <w:pPr>
        <w:rPr>
          <w:rFonts w:ascii="Arial" w:hAnsi="Arial" w:cs="Arial"/>
          <w:b/>
          <w:bCs/>
          <w:sz w:val="32"/>
          <w:szCs w:val="32"/>
        </w:rPr>
      </w:pPr>
      <w:r w:rsidRPr="00822AEF">
        <w:rPr>
          <w:rFonts w:ascii="Arial" w:hAnsi="Arial" w:cs="Arial"/>
          <w:b/>
          <w:bCs/>
          <w:sz w:val="32"/>
          <w:szCs w:val="32"/>
        </w:rPr>
        <w:t>Noticing signs and signals of abuse or self-harm</w:t>
      </w:r>
    </w:p>
    <w:p w14:paraId="01BDBFBA" w14:textId="5CC56BC6" w:rsidR="000407F2" w:rsidRDefault="00611C73">
      <w:pPr>
        <w:rPr>
          <w:rFonts w:cstheme="minorHAnsi"/>
        </w:rPr>
      </w:pPr>
      <w:r>
        <w:rPr>
          <w:rFonts w:cstheme="minorHAnsi"/>
        </w:rPr>
        <w:t>“</w:t>
      </w:r>
      <w:r w:rsidR="006C5567" w:rsidRPr="006F42E3">
        <w:rPr>
          <w:rFonts w:cstheme="minorHAnsi"/>
        </w:rPr>
        <w:t>F</w:t>
      </w:r>
      <w:r w:rsidR="000407F2" w:rsidRPr="006F42E3">
        <w:rPr>
          <w:rFonts w:cstheme="minorHAnsi"/>
        </w:rPr>
        <w:t>ailure to notice signs and signals, or misinterpretation of these signs, was most commonly attributed to teachers and other education staff. Young people believed that because they saw these professionals on a daily basis, more could have been done to recognise and intervene. Signs were often missed, although some young people did acknowledge that they were very good at hiding bruises and injuries from self</w:t>
      </w:r>
      <w:r>
        <w:rPr>
          <w:rFonts w:cstheme="minorHAnsi"/>
        </w:rPr>
        <w:t>-</w:t>
      </w:r>
      <w:r w:rsidR="000407F2" w:rsidRPr="006F42E3">
        <w:rPr>
          <w:rFonts w:cstheme="minorHAnsi"/>
        </w:rPr>
        <w:t xml:space="preserve">harm, which may explain why teachers did not notice. Other young people had made no attempts to hide these sorts of injuries and often said that teachers misinterpreted these signs and labelled the children or young people as merely </w:t>
      </w:r>
      <w:r>
        <w:rPr>
          <w:rFonts w:cstheme="minorHAnsi"/>
        </w:rPr>
        <w:t>‘</w:t>
      </w:r>
      <w:r w:rsidR="000407F2" w:rsidRPr="006F42E3">
        <w:rPr>
          <w:rFonts w:cstheme="minorHAnsi"/>
        </w:rPr>
        <w:t>troublesome</w:t>
      </w:r>
      <w:r>
        <w:rPr>
          <w:rFonts w:cstheme="minorHAnsi"/>
        </w:rPr>
        <w:t>’</w:t>
      </w:r>
      <w:r w:rsidR="000407F2" w:rsidRPr="006F42E3">
        <w:rPr>
          <w:rFonts w:cstheme="minorHAnsi"/>
        </w:rPr>
        <w:t>.</w:t>
      </w:r>
      <w:r>
        <w:rPr>
          <w:rFonts w:cstheme="minorHAnsi"/>
        </w:rPr>
        <w:t>”</w:t>
      </w:r>
    </w:p>
    <w:p w14:paraId="2A164336" w14:textId="4F8667B3" w:rsidR="00611C73" w:rsidRDefault="00525746">
      <w:pPr>
        <w:rPr>
          <w:rFonts w:cstheme="minorHAnsi"/>
        </w:rPr>
      </w:pPr>
      <w:r w:rsidRPr="00822AEF">
        <w:rPr>
          <w:noProof/>
          <w:sz w:val="24"/>
          <w:szCs w:val="24"/>
        </w:rPr>
        <w:drawing>
          <wp:anchor distT="0" distB="0" distL="114300" distR="114300" simplePos="0" relativeHeight="251684864" behindDoc="1" locked="0" layoutInCell="1" allowOverlap="1" wp14:anchorId="220B440E" wp14:editId="0E6AA248">
            <wp:simplePos x="0" y="0"/>
            <wp:positionH relativeFrom="column">
              <wp:posOffset>-689506</wp:posOffset>
            </wp:positionH>
            <wp:positionV relativeFrom="paragraph">
              <wp:posOffset>518972</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611C73" w:rsidRPr="00611C73">
        <w:rPr>
          <w:rFonts w:cstheme="minorHAnsi"/>
        </w:rPr>
        <w:t>‘No-one noticed, no-one heard’ (NSPCC 2013</w:t>
      </w:r>
      <w:r w:rsidR="00611C73">
        <w:rPr>
          <w:rFonts w:cstheme="minorHAnsi"/>
        </w:rPr>
        <w:t>, p50</w:t>
      </w:r>
      <w:r w:rsidR="00611C73" w:rsidRPr="00611C73">
        <w:rPr>
          <w:rFonts w:cstheme="minorHAnsi"/>
        </w:rPr>
        <w:t xml:space="preserve">) </w:t>
      </w:r>
      <w:hyperlink r:id="rId27" w:history="1">
        <w:r w:rsidR="00611C73" w:rsidRPr="00611C73">
          <w:rPr>
            <w:rStyle w:val="Hyperlink"/>
            <w:rFonts w:asciiTheme="minorHAnsi" w:hAnsiTheme="minorHAnsi" w:cstheme="minorHAnsi"/>
          </w:rPr>
          <w:t>https://learning.nspcc.org.uk/media/1052/no-one-noticed-no-one-heard-report.pdf</w:t>
        </w:r>
      </w:hyperlink>
      <w:r w:rsidR="00611C73" w:rsidRPr="00611C73">
        <w:rPr>
          <w:rFonts w:cstheme="minorHAnsi"/>
        </w:rPr>
        <w:t xml:space="preserve"> </w:t>
      </w:r>
    </w:p>
    <w:tbl>
      <w:tblPr>
        <w:tblStyle w:val="TableGrid"/>
        <w:tblW w:w="0" w:type="auto"/>
        <w:tblLook w:val="04A0" w:firstRow="1" w:lastRow="0" w:firstColumn="1" w:lastColumn="0" w:noHBand="0" w:noVBand="1"/>
      </w:tblPr>
      <w:tblGrid>
        <w:gridCol w:w="9605"/>
      </w:tblGrid>
      <w:tr w:rsidR="00F447AF" w14:paraId="4609CC34" w14:textId="77777777" w:rsidTr="00F447AF">
        <w:tc>
          <w:tcPr>
            <w:tcW w:w="9605" w:type="dxa"/>
          </w:tcPr>
          <w:p w14:paraId="1D8AF8DF" w14:textId="7D7744C8" w:rsidR="00F447AF" w:rsidRPr="00525746" w:rsidRDefault="0041590D">
            <w:pPr>
              <w:rPr>
                <w:rFonts w:cstheme="minorHAnsi"/>
                <w:b/>
                <w:bCs/>
              </w:rPr>
            </w:pPr>
            <w:r w:rsidRPr="00525746">
              <w:rPr>
                <w:rFonts w:cstheme="minorHAnsi"/>
                <w:b/>
                <w:bCs/>
              </w:rPr>
              <w:t>Consider</w:t>
            </w:r>
            <w:r w:rsidR="00F447AF" w:rsidRPr="00525746">
              <w:rPr>
                <w:rFonts w:cstheme="minorHAnsi"/>
                <w:b/>
                <w:bCs/>
              </w:rPr>
              <w:t xml:space="preserve"> the behavioural indicators on pages 6-9.  </w:t>
            </w:r>
            <w:r w:rsidR="00674BCF" w:rsidRPr="00525746">
              <w:rPr>
                <w:rFonts w:cstheme="minorHAnsi"/>
                <w:b/>
                <w:bCs/>
              </w:rPr>
              <w:t>Think about how professionals might misinterpret these behavioural indicators and record your thoughts below.</w:t>
            </w:r>
            <w:r w:rsidR="00D60A26" w:rsidRPr="00525746">
              <w:rPr>
                <w:rFonts w:cstheme="minorHAnsi"/>
                <w:b/>
                <w:bCs/>
              </w:rPr>
              <w:t xml:space="preserve">  We will discuss your answers in the seminar.</w:t>
            </w:r>
          </w:p>
          <w:p w14:paraId="2B06F75A" w14:textId="77777777" w:rsidR="00F447AF" w:rsidRDefault="00F447AF">
            <w:pPr>
              <w:rPr>
                <w:rFonts w:cstheme="minorHAnsi"/>
              </w:rPr>
            </w:pPr>
          </w:p>
          <w:p w14:paraId="126C04E4" w14:textId="77777777" w:rsidR="00F447AF" w:rsidRDefault="00F447AF">
            <w:pPr>
              <w:rPr>
                <w:rFonts w:cstheme="minorHAnsi"/>
              </w:rPr>
            </w:pPr>
          </w:p>
          <w:p w14:paraId="25DB5DB6" w14:textId="77777777" w:rsidR="00F447AF" w:rsidRDefault="00F447AF">
            <w:pPr>
              <w:rPr>
                <w:rFonts w:cstheme="minorHAnsi"/>
              </w:rPr>
            </w:pPr>
          </w:p>
          <w:p w14:paraId="7A91EFB6" w14:textId="77777777" w:rsidR="00F447AF" w:rsidRDefault="00F447AF">
            <w:pPr>
              <w:rPr>
                <w:rFonts w:cstheme="minorHAnsi"/>
              </w:rPr>
            </w:pPr>
          </w:p>
          <w:p w14:paraId="3CD8BF8A" w14:textId="77777777" w:rsidR="00F447AF" w:rsidRDefault="00F447AF">
            <w:pPr>
              <w:rPr>
                <w:rFonts w:cstheme="minorHAnsi"/>
              </w:rPr>
            </w:pPr>
          </w:p>
          <w:p w14:paraId="3A7BDC92" w14:textId="77777777" w:rsidR="00F447AF" w:rsidRDefault="00F447AF">
            <w:pPr>
              <w:rPr>
                <w:rFonts w:cstheme="minorHAnsi"/>
              </w:rPr>
            </w:pPr>
          </w:p>
          <w:p w14:paraId="20C02425" w14:textId="77777777" w:rsidR="00F447AF" w:rsidRDefault="00F447AF">
            <w:pPr>
              <w:rPr>
                <w:rFonts w:cstheme="minorHAnsi"/>
              </w:rPr>
            </w:pPr>
          </w:p>
          <w:p w14:paraId="135AF436" w14:textId="77777777" w:rsidR="00F447AF" w:rsidRDefault="00F447AF">
            <w:pPr>
              <w:rPr>
                <w:rFonts w:cstheme="minorHAnsi"/>
              </w:rPr>
            </w:pPr>
          </w:p>
          <w:p w14:paraId="6C0BA05D" w14:textId="77777777" w:rsidR="00F447AF" w:rsidRDefault="00F447AF">
            <w:pPr>
              <w:rPr>
                <w:rFonts w:cstheme="minorHAnsi"/>
              </w:rPr>
            </w:pPr>
          </w:p>
          <w:p w14:paraId="3A99F28E" w14:textId="77777777" w:rsidR="00F447AF" w:rsidRDefault="00F447AF">
            <w:pPr>
              <w:rPr>
                <w:rFonts w:cstheme="minorHAnsi"/>
              </w:rPr>
            </w:pPr>
          </w:p>
          <w:p w14:paraId="40903F28" w14:textId="77777777" w:rsidR="00F447AF" w:rsidRDefault="00F447AF">
            <w:pPr>
              <w:rPr>
                <w:rFonts w:cstheme="minorHAnsi"/>
              </w:rPr>
            </w:pPr>
          </w:p>
          <w:p w14:paraId="6E3DD7E1" w14:textId="77777777" w:rsidR="00F447AF" w:rsidRDefault="00F447AF">
            <w:pPr>
              <w:rPr>
                <w:rFonts w:cstheme="minorHAnsi"/>
              </w:rPr>
            </w:pPr>
          </w:p>
          <w:p w14:paraId="073AD4B8" w14:textId="77777777" w:rsidR="00F447AF" w:rsidRDefault="00F447AF">
            <w:pPr>
              <w:rPr>
                <w:rFonts w:cstheme="minorHAnsi"/>
              </w:rPr>
            </w:pPr>
          </w:p>
          <w:p w14:paraId="3A7FA136" w14:textId="77777777" w:rsidR="00F447AF" w:rsidRDefault="00F447AF">
            <w:pPr>
              <w:rPr>
                <w:rFonts w:cstheme="minorHAnsi"/>
              </w:rPr>
            </w:pPr>
          </w:p>
          <w:p w14:paraId="552D8931" w14:textId="77777777" w:rsidR="00F447AF" w:rsidRDefault="00F447AF">
            <w:pPr>
              <w:rPr>
                <w:rFonts w:cstheme="minorHAnsi"/>
              </w:rPr>
            </w:pPr>
          </w:p>
          <w:p w14:paraId="27BAB6D6" w14:textId="77777777" w:rsidR="00F447AF" w:rsidRDefault="00F447AF">
            <w:pPr>
              <w:rPr>
                <w:rFonts w:cstheme="minorHAnsi"/>
              </w:rPr>
            </w:pPr>
          </w:p>
          <w:p w14:paraId="77704044" w14:textId="77777777" w:rsidR="00F447AF" w:rsidRDefault="00F447AF">
            <w:pPr>
              <w:rPr>
                <w:rFonts w:cstheme="minorHAnsi"/>
              </w:rPr>
            </w:pPr>
          </w:p>
          <w:p w14:paraId="4915D1ED" w14:textId="77777777" w:rsidR="00F447AF" w:rsidRDefault="00F447AF">
            <w:pPr>
              <w:rPr>
                <w:rFonts w:cstheme="minorHAnsi"/>
              </w:rPr>
            </w:pPr>
          </w:p>
          <w:p w14:paraId="164C475F" w14:textId="77777777" w:rsidR="00F447AF" w:rsidRDefault="00F447AF">
            <w:pPr>
              <w:rPr>
                <w:rFonts w:cstheme="minorHAnsi"/>
              </w:rPr>
            </w:pPr>
          </w:p>
          <w:p w14:paraId="3F45A7C3" w14:textId="77777777" w:rsidR="00F447AF" w:rsidRDefault="00F447AF">
            <w:pPr>
              <w:rPr>
                <w:rFonts w:cstheme="minorHAnsi"/>
              </w:rPr>
            </w:pPr>
          </w:p>
          <w:p w14:paraId="6BF9A3AA" w14:textId="77777777" w:rsidR="00F447AF" w:rsidRDefault="00F447AF">
            <w:pPr>
              <w:rPr>
                <w:rFonts w:cstheme="minorHAnsi"/>
              </w:rPr>
            </w:pPr>
          </w:p>
          <w:p w14:paraId="5C9F7FF6" w14:textId="77777777" w:rsidR="00F447AF" w:rsidRDefault="00F447AF">
            <w:pPr>
              <w:rPr>
                <w:rFonts w:cstheme="minorHAnsi"/>
              </w:rPr>
            </w:pPr>
          </w:p>
          <w:p w14:paraId="1AE9B6CC" w14:textId="77777777" w:rsidR="00F447AF" w:rsidRDefault="00F447AF">
            <w:pPr>
              <w:rPr>
                <w:rFonts w:cstheme="minorHAnsi"/>
              </w:rPr>
            </w:pPr>
          </w:p>
          <w:p w14:paraId="5CBDC5C0" w14:textId="77777777" w:rsidR="00F447AF" w:rsidRDefault="00F447AF">
            <w:pPr>
              <w:rPr>
                <w:rFonts w:cstheme="minorHAnsi"/>
              </w:rPr>
            </w:pPr>
          </w:p>
          <w:p w14:paraId="0E16197A" w14:textId="77777777" w:rsidR="00F447AF" w:rsidRDefault="00F447AF">
            <w:pPr>
              <w:rPr>
                <w:rFonts w:cstheme="minorHAnsi"/>
              </w:rPr>
            </w:pPr>
          </w:p>
          <w:p w14:paraId="182F14BF" w14:textId="77777777" w:rsidR="00F447AF" w:rsidRDefault="00F447AF">
            <w:pPr>
              <w:rPr>
                <w:rFonts w:cstheme="minorHAnsi"/>
              </w:rPr>
            </w:pPr>
          </w:p>
          <w:p w14:paraId="47482BC0" w14:textId="09B3BDD6" w:rsidR="00F447AF" w:rsidRDefault="00F447AF">
            <w:pPr>
              <w:rPr>
                <w:rFonts w:cstheme="minorHAnsi"/>
              </w:rPr>
            </w:pPr>
          </w:p>
          <w:p w14:paraId="7B2B19B0" w14:textId="77777777" w:rsidR="00F447AF" w:rsidRDefault="00F447AF">
            <w:pPr>
              <w:rPr>
                <w:rFonts w:cstheme="minorHAnsi"/>
              </w:rPr>
            </w:pPr>
          </w:p>
          <w:p w14:paraId="7DA99AB9" w14:textId="77777777" w:rsidR="00F447AF" w:rsidRDefault="00F447AF">
            <w:pPr>
              <w:rPr>
                <w:rFonts w:cstheme="minorHAnsi"/>
              </w:rPr>
            </w:pPr>
          </w:p>
          <w:p w14:paraId="481D70CA" w14:textId="77777777" w:rsidR="00F447AF" w:rsidRDefault="00F447AF">
            <w:pPr>
              <w:rPr>
                <w:rFonts w:cstheme="minorHAnsi"/>
              </w:rPr>
            </w:pPr>
          </w:p>
          <w:p w14:paraId="4BC78823" w14:textId="77777777" w:rsidR="00F447AF" w:rsidRDefault="00F447AF">
            <w:pPr>
              <w:rPr>
                <w:rFonts w:cstheme="minorHAnsi"/>
              </w:rPr>
            </w:pPr>
          </w:p>
          <w:p w14:paraId="672E5B11" w14:textId="77777777" w:rsidR="00F447AF" w:rsidRDefault="00F447AF">
            <w:pPr>
              <w:rPr>
                <w:rFonts w:cstheme="minorHAnsi"/>
              </w:rPr>
            </w:pPr>
          </w:p>
          <w:p w14:paraId="5D324B89" w14:textId="77777777" w:rsidR="00F447AF" w:rsidRDefault="00F447AF">
            <w:pPr>
              <w:rPr>
                <w:rFonts w:cstheme="minorHAnsi"/>
              </w:rPr>
            </w:pPr>
          </w:p>
          <w:p w14:paraId="2D135785" w14:textId="77777777" w:rsidR="00F447AF" w:rsidRDefault="00F447AF">
            <w:pPr>
              <w:rPr>
                <w:rFonts w:cstheme="minorHAnsi"/>
              </w:rPr>
            </w:pPr>
          </w:p>
          <w:p w14:paraId="63FF7647" w14:textId="77777777" w:rsidR="00F447AF" w:rsidRDefault="00F447AF">
            <w:pPr>
              <w:rPr>
                <w:rFonts w:cstheme="minorHAnsi"/>
              </w:rPr>
            </w:pPr>
          </w:p>
          <w:p w14:paraId="17716194" w14:textId="77777777" w:rsidR="00F447AF" w:rsidRDefault="00F447AF">
            <w:pPr>
              <w:rPr>
                <w:rFonts w:cstheme="minorHAnsi"/>
              </w:rPr>
            </w:pPr>
          </w:p>
          <w:p w14:paraId="34734AD0" w14:textId="7A5CFF13" w:rsidR="00F447AF" w:rsidRDefault="00F447AF">
            <w:pPr>
              <w:rPr>
                <w:rFonts w:cstheme="minorHAnsi"/>
              </w:rPr>
            </w:pPr>
          </w:p>
        </w:tc>
      </w:tr>
    </w:tbl>
    <w:p w14:paraId="20366C7B" w14:textId="26D348A2" w:rsidR="00BF33FB" w:rsidRPr="00B86441" w:rsidRDefault="006C5567" w:rsidP="00B86441">
      <w:pPr>
        <w:rPr>
          <w:rFonts w:cstheme="minorHAnsi"/>
          <w:b/>
          <w:bCs/>
          <w:sz w:val="28"/>
          <w:szCs w:val="28"/>
        </w:rPr>
      </w:pPr>
      <w:r>
        <w:rPr>
          <w:rFonts w:ascii="Arial" w:hAnsi="Arial" w:cs="Arial"/>
          <w:b/>
          <w:bCs/>
          <w:sz w:val="28"/>
          <w:szCs w:val="28"/>
        </w:rPr>
        <w:br w:type="page"/>
      </w:r>
      <w:r w:rsidR="00822AEF" w:rsidRPr="00822AEF">
        <w:rPr>
          <w:b/>
          <w:noProof/>
          <w:sz w:val="24"/>
          <w:szCs w:val="24"/>
        </w:rPr>
        <mc:AlternateContent>
          <mc:Choice Requires="wps">
            <w:drawing>
              <wp:anchor distT="0" distB="0" distL="114300" distR="114300" simplePos="0" relativeHeight="251674624" behindDoc="1" locked="0" layoutInCell="1" allowOverlap="1" wp14:anchorId="2682CFA6" wp14:editId="6FD49D31">
                <wp:simplePos x="0" y="0"/>
                <wp:positionH relativeFrom="margin">
                  <wp:align>left</wp:align>
                </wp:positionH>
                <wp:positionV relativeFrom="paragraph">
                  <wp:posOffset>369570</wp:posOffset>
                </wp:positionV>
                <wp:extent cx="6092190" cy="1725930"/>
                <wp:effectExtent l="0" t="0" r="22860" b="26670"/>
                <wp:wrapTight wrapText="bothSides">
                  <wp:wrapPolygon edited="0">
                    <wp:start x="0" y="0"/>
                    <wp:lineTo x="0" y="21695"/>
                    <wp:lineTo x="21614" y="21695"/>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725930"/>
                        </a:xfrm>
                        <a:prstGeom prst="rect">
                          <a:avLst/>
                        </a:prstGeom>
                        <a:solidFill>
                          <a:srgbClr val="E7F3F4"/>
                        </a:solidFill>
                        <a:ln w="9525">
                          <a:solidFill>
                            <a:srgbClr val="000000"/>
                          </a:solidFill>
                          <a:miter lim="800000"/>
                          <a:headEnd/>
                          <a:tailEnd/>
                        </a:ln>
                      </wps:spPr>
                      <wps:txbx>
                        <w:txbxContent>
                          <w:p w14:paraId="25BB1629" w14:textId="77777777" w:rsidR="00822AEF" w:rsidRDefault="00BF33FB" w:rsidP="00822AEF">
                            <w:pPr>
                              <w:rPr>
                                <w:rFonts w:cstheme="minorHAnsi"/>
                              </w:rPr>
                            </w:pPr>
                            <w:r w:rsidRPr="00BF33FB">
                              <w:rPr>
                                <w:b/>
                                <w:bCs/>
                              </w:rPr>
                              <w:t>Read the Executive Summary (</w:t>
                            </w:r>
                            <w:r>
                              <w:rPr>
                                <w:b/>
                                <w:bCs/>
                              </w:rPr>
                              <w:t xml:space="preserve">pages </w:t>
                            </w:r>
                            <w:r w:rsidRPr="00BF33FB">
                              <w:rPr>
                                <w:b/>
                                <w:bCs/>
                              </w:rPr>
                              <w:t>6</w:t>
                            </w:r>
                            <w:r>
                              <w:rPr>
                                <w:b/>
                                <w:bCs/>
                              </w:rPr>
                              <w:t>-7</w:t>
                            </w:r>
                            <w:r w:rsidRPr="00BF33FB">
                              <w:rPr>
                                <w:b/>
                                <w:bCs/>
                              </w:rPr>
                              <w:t>) and Section</w:t>
                            </w:r>
                            <w:r w:rsidR="00CB7596">
                              <w:rPr>
                                <w:b/>
                                <w:bCs/>
                              </w:rPr>
                              <w:t>s</w:t>
                            </w:r>
                            <w:r w:rsidRPr="00BF33FB">
                              <w:rPr>
                                <w:b/>
                                <w:bCs/>
                              </w:rPr>
                              <w:t xml:space="preserve"> 3.2</w:t>
                            </w:r>
                            <w:r w:rsidR="00CB7596">
                              <w:rPr>
                                <w:b/>
                                <w:bCs/>
                              </w:rPr>
                              <w:t xml:space="preserve"> and 3.3</w:t>
                            </w:r>
                            <w:r w:rsidRPr="00BF33FB">
                              <w:rPr>
                                <w:b/>
                                <w:bCs/>
                              </w:rPr>
                              <w:t xml:space="preserve"> (pages 24-3</w:t>
                            </w:r>
                            <w:r w:rsidR="00CB7596">
                              <w:rPr>
                                <w:b/>
                                <w:bCs/>
                              </w:rPr>
                              <w:t>5</w:t>
                            </w:r>
                            <w:r w:rsidRPr="00BF33FB">
                              <w:rPr>
                                <w:b/>
                                <w:bCs/>
                              </w:rPr>
                              <w:t xml:space="preserve">) of ‘No-one noticed, no-one heard’ (NSPCC 2013) </w:t>
                            </w:r>
                            <w:hyperlink r:id="rId28" w:history="1">
                              <w:r w:rsidR="00B86441" w:rsidRPr="00CB7596">
                                <w:rPr>
                                  <w:rStyle w:val="Hyperlink"/>
                                  <w:rFonts w:asciiTheme="minorHAnsi" w:hAnsiTheme="minorHAnsi" w:cstheme="minorHAnsi"/>
                                </w:rPr>
                                <w:t>https://learning.nspcc.org.uk/media/1052/no-one-noticed-no-one-heard-report.pdf</w:t>
                              </w:r>
                            </w:hyperlink>
                            <w:r w:rsidR="00822AEF">
                              <w:rPr>
                                <w:rFonts w:cstheme="minorHAnsi"/>
                              </w:rPr>
                              <w:t xml:space="preserve"> </w:t>
                            </w:r>
                          </w:p>
                          <w:p w14:paraId="1C828453" w14:textId="5BC71E3C" w:rsidR="00822AEF" w:rsidRPr="009A6B00" w:rsidRDefault="00822AEF" w:rsidP="00822AEF">
                            <w:pPr>
                              <w:rPr>
                                <w:b/>
                                <w:bCs/>
                                <w:sz w:val="20"/>
                                <w:szCs w:val="20"/>
                              </w:rPr>
                            </w:pPr>
                            <w:r w:rsidRPr="009A6B00">
                              <w:rPr>
                                <w:b/>
                                <w:bCs/>
                              </w:rPr>
                              <w:t>Read the SPB’s 7 Minute Briefing ‘What Helps Children Tell – Child Sexual Abuse’ on p1</w:t>
                            </w:r>
                            <w:r w:rsidR="009A6B00">
                              <w:rPr>
                                <w:b/>
                                <w:bCs/>
                              </w:rPr>
                              <w:t>4</w:t>
                            </w:r>
                            <w:r w:rsidRPr="009A6B00">
                              <w:rPr>
                                <w:b/>
                                <w:bCs/>
                              </w:rPr>
                              <w:t xml:space="preserve"> of your workbook or </w:t>
                            </w:r>
                            <w:r w:rsidR="009A6B00" w:rsidRPr="009A6B00">
                              <w:rPr>
                                <w:b/>
                                <w:bCs/>
                              </w:rPr>
                              <w:t xml:space="preserve">via the Resources page of the website </w:t>
                            </w:r>
                            <w:r w:rsidRPr="009A6B00">
                              <w:rPr>
                                <w:b/>
                                <w:bCs/>
                              </w:rPr>
                              <w:t xml:space="preserve">at </w:t>
                            </w:r>
                            <w:hyperlink r:id="rId29" w:history="1">
                              <w:r w:rsidR="009A6B00" w:rsidRPr="009A6B00">
                                <w:rPr>
                                  <w:rStyle w:val="Hyperlink"/>
                                  <w:sz w:val="20"/>
                                  <w:szCs w:val="20"/>
                                </w:rPr>
                                <w:t>Resources | Jersey Safeguarding Partnership Board</w:t>
                              </w:r>
                            </w:hyperlink>
                          </w:p>
                          <w:p w14:paraId="561B1395" w14:textId="77777777" w:rsidR="00822AEF" w:rsidRPr="00CB7596" w:rsidRDefault="00822AEF" w:rsidP="00822AEF">
                            <w:pPr>
                              <w:rPr>
                                <w:b/>
                                <w:bCs/>
                              </w:rPr>
                            </w:pPr>
                            <w:r>
                              <w:rPr>
                                <w:b/>
                                <w:bCs/>
                              </w:rPr>
                              <w:t>Consider the questions in Box 7 of the Briefing and record your thoughts below.  We will discuss this further in the seminar.</w:t>
                            </w:r>
                          </w:p>
                          <w:p w14:paraId="4988433D" w14:textId="67CB1424" w:rsidR="00BF33FB" w:rsidRPr="00CB7596" w:rsidRDefault="00BF33FB" w:rsidP="00BF33FB">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2CFA6" id="_x0000_t202" coordsize="21600,21600" o:spt="202" path="m,l,21600r21600,l21600,xe">
                <v:stroke joinstyle="miter"/>
                <v:path gradientshapeok="t" o:connecttype="rect"/>
              </v:shapetype>
              <v:shape id="Text Box 2" o:spid="_x0000_s1026" type="#_x0000_t202" style="position:absolute;margin-left:0;margin-top:29.1pt;width:479.7pt;height:135.9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" fillcolor="#e7f3f4">
                <v:textbox>
                  <w:txbxContent>
                    <w:p w14:paraId="25BB1629" w14:textId="77777777" w:rsidR="00822AEF" w:rsidRDefault="00BF33FB" w:rsidP="00822AEF">
                      <w:pPr>
                        <w:rPr>
                          <w:rFonts w:cstheme="minorHAnsi"/>
                        </w:rPr>
                      </w:pPr>
                      <w:r w:rsidRPr="00BF33FB">
                        <w:rPr>
                          <w:b/>
                          <w:bCs/>
                        </w:rPr>
                        <w:t>Read the Executive Summary (</w:t>
                      </w:r>
                      <w:r>
                        <w:rPr>
                          <w:b/>
                          <w:bCs/>
                        </w:rPr>
                        <w:t xml:space="preserve">pages </w:t>
                      </w:r>
                      <w:r w:rsidRPr="00BF33FB">
                        <w:rPr>
                          <w:b/>
                          <w:bCs/>
                        </w:rPr>
                        <w:t>6</w:t>
                      </w:r>
                      <w:r>
                        <w:rPr>
                          <w:b/>
                          <w:bCs/>
                        </w:rPr>
                        <w:t>-7</w:t>
                      </w:r>
                      <w:r w:rsidRPr="00BF33FB">
                        <w:rPr>
                          <w:b/>
                          <w:bCs/>
                        </w:rPr>
                        <w:t>) and Section</w:t>
                      </w:r>
                      <w:r w:rsidR="00CB7596">
                        <w:rPr>
                          <w:b/>
                          <w:bCs/>
                        </w:rPr>
                        <w:t>s</w:t>
                      </w:r>
                      <w:r w:rsidRPr="00BF33FB">
                        <w:rPr>
                          <w:b/>
                          <w:bCs/>
                        </w:rPr>
                        <w:t xml:space="preserve"> 3.2</w:t>
                      </w:r>
                      <w:r w:rsidR="00CB7596">
                        <w:rPr>
                          <w:b/>
                          <w:bCs/>
                        </w:rPr>
                        <w:t xml:space="preserve"> and 3.3</w:t>
                      </w:r>
                      <w:r w:rsidRPr="00BF33FB">
                        <w:rPr>
                          <w:b/>
                          <w:bCs/>
                        </w:rPr>
                        <w:t xml:space="preserve"> (pages 24-3</w:t>
                      </w:r>
                      <w:r w:rsidR="00CB7596">
                        <w:rPr>
                          <w:b/>
                          <w:bCs/>
                        </w:rPr>
                        <w:t>5</w:t>
                      </w:r>
                      <w:r w:rsidRPr="00BF33FB">
                        <w:rPr>
                          <w:b/>
                          <w:bCs/>
                        </w:rPr>
                        <w:t xml:space="preserve">) of ‘No-one noticed, no-one heard’ (NSPCC 2013) </w:t>
                      </w:r>
                      <w:hyperlink r:id="rId30" w:history="1">
                        <w:r w:rsidR="00B86441" w:rsidRPr="00CB7596">
                          <w:rPr>
                            <w:rStyle w:val="Hyperlink"/>
                            <w:rFonts w:asciiTheme="minorHAnsi" w:hAnsiTheme="minorHAnsi" w:cstheme="minorHAnsi"/>
                          </w:rPr>
                          <w:t>https://learning.nspcc.org.uk/media/1052/no-one-noticed-no-one-heard-report.pdf</w:t>
                        </w:r>
                      </w:hyperlink>
                      <w:r w:rsidR="00822AEF">
                        <w:rPr>
                          <w:rFonts w:cstheme="minorHAnsi"/>
                        </w:rPr>
                        <w:t xml:space="preserve"> </w:t>
                      </w:r>
                    </w:p>
                    <w:p w14:paraId="1C828453" w14:textId="5BC71E3C" w:rsidR="00822AEF" w:rsidRPr="009A6B00" w:rsidRDefault="00822AEF" w:rsidP="00822AEF">
                      <w:pPr>
                        <w:rPr>
                          <w:b/>
                          <w:bCs/>
                          <w:sz w:val="20"/>
                          <w:szCs w:val="20"/>
                        </w:rPr>
                      </w:pPr>
                      <w:r w:rsidRPr="009A6B00">
                        <w:rPr>
                          <w:b/>
                          <w:bCs/>
                        </w:rPr>
                        <w:t>Read the SPB’s 7 Minute Briefing ‘What Helps Children Tell – Child Sexual Abuse’ on p1</w:t>
                      </w:r>
                      <w:r w:rsidR="009A6B00">
                        <w:rPr>
                          <w:b/>
                          <w:bCs/>
                        </w:rPr>
                        <w:t>4</w:t>
                      </w:r>
                      <w:r w:rsidRPr="009A6B00">
                        <w:rPr>
                          <w:b/>
                          <w:bCs/>
                        </w:rPr>
                        <w:t xml:space="preserve"> of your workbook or </w:t>
                      </w:r>
                      <w:r w:rsidR="009A6B00" w:rsidRPr="009A6B00">
                        <w:rPr>
                          <w:b/>
                          <w:bCs/>
                        </w:rPr>
                        <w:t xml:space="preserve">via the Resources page of the website </w:t>
                      </w:r>
                      <w:r w:rsidRPr="009A6B00">
                        <w:rPr>
                          <w:b/>
                          <w:bCs/>
                        </w:rPr>
                        <w:t xml:space="preserve">at </w:t>
                      </w:r>
                      <w:hyperlink r:id="rId31" w:history="1">
                        <w:r w:rsidR="009A6B00" w:rsidRPr="009A6B00">
                          <w:rPr>
                            <w:rStyle w:val="Hyperlink"/>
                            <w:sz w:val="20"/>
                            <w:szCs w:val="20"/>
                          </w:rPr>
                          <w:t>Resources | Jersey Safeguarding Partnership Board</w:t>
                        </w:r>
                      </w:hyperlink>
                    </w:p>
                    <w:p w14:paraId="561B1395" w14:textId="77777777" w:rsidR="00822AEF" w:rsidRPr="00CB7596" w:rsidRDefault="00822AEF" w:rsidP="00822AEF">
                      <w:pPr>
                        <w:rPr>
                          <w:b/>
                          <w:bCs/>
                        </w:rPr>
                      </w:pPr>
                      <w:r>
                        <w:rPr>
                          <w:b/>
                          <w:bCs/>
                        </w:rPr>
                        <w:t>Consider the questions in Box 7 of the Briefing and record your thoughts below.  We will discuss this further in the seminar.</w:t>
                      </w:r>
                    </w:p>
                    <w:p w14:paraId="4988433D" w14:textId="67CB1424" w:rsidR="00BF33FB" w:rsidRPr="00CB7596" w:rsidRDefault="00BF33FB" w:rsidP="00BF33FB">
                      <w:pPr>
                        <w:rPr>
                          <w:rFonts w:cstheme="minorHAnsi"/>
                          <w:b/>
                          <w:bCs/>
                        </w:rPr>
                      </w:pPr>
                    </w:p>
                  </w:txbxContent>
                </v:textbox>
                <w10:wrap type="tight" anchorx="margin"/>
              </v:shape>
            </w:pict>
          </mc:Fallback>
        </mc:AlternateContent>
      </w:r>
      <w:r w:rsidR="00CB7596" w:rsidRPr="00822AEF">
        <w:rPr>
          <w:noProof/>
          <w:sz w:val="24"/>
          <w:szCs w:val="24"/>
        </w:rPr>
        <w:drawing>
          <wp:anchor distT="0" distB="0" distL="114300" distR="114300" simplePos="0" relativeHeight="251678720" behindDoc="1" locked="0" layoutInCell="1" allowOverlap="1" wp14:anchorId="34844719" wp14:editId="532A186E">
            <wp:simplePos x="0" y="0"/>
            <wp:positionH relativeFrom="column">
              <wp:posOffset>-647700</wp:posOffset>
            </wp:positionH>
            <wp:positionV relativeFrom="paragraph">
              <wp:posOffset>462280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9E56D4" w:rsidRPr="00822AEF">
        <w:rPr>
          <w:rFonts w:cstheme="minorHAnsi"/>
          <w:b/>
          <w:bCs/>
          <w:sz w:val="32"/>
          <w:szCs w:val="32"/>
        </w:rPr>
        <w:t xml:space="preserve">Barriers </w:t>
      </w:r>
      <w:r w:rsidR="00CB7596" w:rsidRPr="00822AEF">
        <w:rPr>
          <w:rFonts w:cstheme="minorHAnsi"/>
          <w:b/>
          <w:bCs/>
          <w:sz w:val="32"/>
          <w:szCs w:val="32"/>
        </w:rPr>
        <w:t xml:space="preserve">and enablers </w:t>
      </w:r>
      <w:r w:rsidR="009E56D4" w:rsidRPr="00822AEF">
        <w:rPr>
          <w:rFonts w:cstheme="minorHAnsi"/>
          <w:b/>
          <w:bCs/>
          <w:sz w:val="32"/>
          <w:szCs w:val="32"/>
        </w:rPr>
        <w:t>to disclosure</w:t>
      </w:r>
      <w:r w:rsidR="009E56D4" w:rsidRPr="00822AEF">
        <w:rPr>
          <w:rFonts w:cstheme="minorHAnsi"/>
          <w:sz w:val="24"/>
          <w:szCs w:val="24"/>
        </w:rPr>
        <w:t xml:space="preserve">                         </w:t>
      </w:r>
    </w:p>
    <w:p w14:paraId="23AAA566" w14:textId="1450CCF2" w:rsidR="00CB7596" w:rsidRDefault="00CB7596" w:rsidP="00822AEF">
      <w:pPr>
        <w:spacing w:after="0"/>
        <w:jc w:val="both"/>
        <w:rPr>
          <w:rFonts w:cstheme="minorHAnsi"/>
          <w:sz w:val="16"/>
          <w:szCs w:val="16"/>
        </w:rPr>
      </w:pPr>
    </w:p>
    <w:p w14:paraId="0B1750B9" w14:textId="77777777" w:rsidR="00822AEF" w:rsidRPr="00CB7596" w:rsidRDefault="00822AEF" w:rsidP="00822AEF">
      <w:pPr>
        <w:rPr>
          <w:rFonts w:cstheme="minorHAnsi"/>
        </w:rPr>
      </w:pPr>
      <w:r w:rsidRPr="00CB7596">
        <w:rPr>
          <w:rFonts w:cstheme="minorHAnsi"/>
        </w:rPr>
        <w:t>How do you recognise distress in a child?</w:t>
      </w:r>
    </w:p>
    <w:p w14:paraId="1880830E" w14:textId="77777777" w:rsidR="00822AEF" w:rsidRPr="00CB7596" w:rsidRDefault="00822AEF" w:rsidP="00822AEF">
      <w:pPr>
        <w:rPr>
          <w:rFonts w:cstheme="minorHAnsi"/>
        </w:rPr>
      </w:pPr>
    </w:p>
    <w:p w14:paraId="15306C42" w14:textId="77777777" w:rsidR="00822AEF" w:rsidRDefault="00822AEF" w:rsidP="00822AEF">
      <w:pPr>
        <w:rPr>
          <w:rFonts w:cstheme="minorHAnsi"/>
        </w:rPr>
      </w:pPr>
    </w:p>
    <w:p w14:paraId="5C2C0502" w14:textId="77777777" w:rsidR="00822AEF" w:rsidRPr="00CB7596" w:rsidRDefault="00822AEF" w:rsidP="00822AEF">
      <w:pPr>
        <w:rPr>
          <w:rFonts w:cstheme="minorHAnsi"/>
        </w:rPr>
      </w:pPr>
    </w:p>
    <w:p w14:paraId="1FC8FDF0" w14:textId="77777777" w:rsidR="00822AEF" w:rsidRDefault="00822AEF" w:rsidP="00822AEF">
      <w:pPr>
        <w:rPr>
          <w:rFonts w:cstheme="minorHAnsi"/>
        </w:rPr>
      </w:pPr>
      <w:r>
        <w:rPr>
          <w:rFonts w:cstheme="minorHAnsi"/>
        </w:rPr>
        <w:t>Are you professionally curious as to the cause of distress?</w:t>
      </w:r>
    </w:p>
    <w:p w14:paraId="7CC29C5A" w14:textId="77777777" w:rsidR="00822AEF" w:rsidRDefault="00822AEF" w:rsidP="00822AEF">
      <w:pPr>
        <w:rPr>
          <w:rFonts w:cstheme="minorHAnsi"/>
        </w:rPr>
      </w:pPr>
    </w:p>
    <w:p w14:paraId="50F5236D" w14:textId="77777777" w:rsidR="00822AEF" w:rsidRDefault="00822AEF" w:rsidP="00822AEF">
      <w:pPr>
        <w:rPr>
          <w:rFonts w:cstheme="minorHAnsi"/>
        </w:rPr>
      </w:pPr>
    </w:p>
    <w:p w14:paraId="675CFAD1" w14:textId="77777777" w:rsidR="00822AEF" w:rsidRDefault="00822AEF" w:rsidP="00822AEF">
      <w:pPr>
        <w:rPr>
          <w:rFonts w:cstheme="minorHAnsi"/>
        </w:rPr>
      </w:pPr>
    </w:p>
    <w:p w14:paraId="1E6A7304" w14:textId="77777777" w:rsidR="00822AEF" w:rsidRDefault="00822AEF" w:rsidP="00822AEF">
      <w:pPr>
        <w:rPr>
          <w:rFonts w:cstheme="minorHAnsi"/>
        </w:rPr>
      </w:pPr>
      <w:r>
        <w:rPr>
          <w:rFonts w:cstheme="minorHAnsi"/>
        </w:rPr>
        <w:t>How do you initiate conversations about well-being?</w:t>
      </w:r>
    </w:p>
    <w:p w14:paraId="74CB345F" w14:textId="77777777" w:rsidR="00822AEF" w:rsidRDefault="00822AEF" w:rsidP="00822AEF">
      <w:pPr>
        <w:rPr>
          <w:rFonts w:cstheme="minorHAnsi"/>
        </w:rPr>
      </w:pPr>
    </w:p>
    <w:p w14:paraId="32A50B23" w14:textId="77777777" w:rsidR="00822AEF" w:rsidRDefault="00822AEF" w:rsidP="00822AEF">
      <w:pPr>
        <w:rPr>
          <w:rFonts w:cstheme="minorHAnsi"/>
        </w:rPr>
      </w:pPr>
    </w:p>
    <w:p w14:paraId="183706AC" w14:textId="77777777" w:rsidR="00822AEF" w:rsidRDefault="00822AEF" w:rsidP="00822AEF">
      <w:pPr>
        <w:rPr>
          <w:rFonts w:cstheme="minorHAnsi"/>
        </w:rPr>
      </w:pPr>
    </w:p>
    <w:p w14:paraId="1207B6A6" w14:textId="77777777" w:rsidR="00822AEF" w:rsidRDefault="00822AEF" w:rsidP="00822AEF">
      <w:pPr>
        <w:rPr>
          <w:rFonts w:cstheme="minorHAnsi"/>
        </w:rPr>
      </w:pPr>
      <w:r>
        <w:rPr>
          <w:rFonts w:cstheme="minorHAnsi"/>
        </w:rPr>
        <w:t>How do you ensure children know what abuse is and that it is not acceptable?</w:t>
      </w:r>
    </w:p>
    <w:p w14:paraId="4CF6C0B1" w14:textId="77777777" w:rsidR="00822AEF" w:rsidRDefault="00822AEF" w:rsidP="00822AEF">
      <w:pPr>
        <w:rPr>
          <w:rFonts w:cstheme="minorHAnsi"/>
        </w:rPr>
      </w:pPr>
    </w:p>
    <w:p w14:paraId="314B1D98" w14:textId="77777777" w:rsidR="00822AEF" w:rsidRDefault="00822AEF" w:rsidP="00822AEF">
      <w:pPr>
        <w:rPr>
          <w:rFonts w:cstheme="minorHAnsi"/>
        </w:rPr>
      </w:pPr>
    </w:p>
    <w:p w14:paraId="3B4A5569" w14:textId="77777777" w:rsidR="00822AEF" w:rsidRDefault="00822AEF" w:rsidP="00822AEF">
      <w:pPr>
        <w:rPr>
          <w:rFonts w:cstheme="minorHAnsi"/>
        </w:rPr>
      </w:pPr>
    </w:p>
    <w:p w14:paraId="2DBB6D8B" w14:textId="77777777" w:rsidR="00822AEF" w:rsidRDefault="00822AEF" w:rsidP="00822AEF">
      <w:pPr>
        <w:rPr>
          <w:rFonts w:cstheme="minorHAnsi"/>
        </w:rPr>
      </w:pPr>
      <w:r>
        <w:rPr>
          <w:rFonts w:cstheme="minorHAnsi"/>
        </w:rPr>
        <w:t>How do you let children know they can talk to you, and you can be trusted?</w:t>
      </w:r>
    </w:p>
    <w:p w14:paraId="0A664384" w14:textId="77777777" w:rsidR="00822AEF" w:rsidRDefault="00822AEF" w:rsidP="00822AEF">
      <w:pPr>
        <w:rPr>
          <w:rFonts w:cstheme="minorHAnsi"/>
        </w:rPr>
      </w:pPr>
    </w:p>
    <w:p w14:paraId="1038E683" w14:textId="77777777" w:rsidR="00822AEF" w:rsidRDefault="00822AEF" w:rsidP="00822AEF">
      <w:pPr>
        <w:rPr>
          <w:rFonts w:cstheme="minorHAnsi"/>
        </w:rPr>
      </w:pPr>
    </w:p>
    <w:p w14:paraId="183D3E2B" w14:textId="77777777" w:rsidR="00822AEF" w:rsidRDefault="00822AEF" w:rsidP="00822AEF">
      <w:pPr>
        <w:rPr>
          <w:rFonts w:cstheme="minorHAnsi"/>
        </w:rPr>
      </w:pPr>
    </w:p>
    <w:p w14:paraId="0086B345" w14:textId="77777777" w:rsidR="00822AEF" w:rsidRPr="00CB7596" w:rsidRDefault="00822AEF" w:rsidP="00822AEF">
      <w:pPr>
        <w:rPr>
          <w:rFonts w:cstheme="minorHAnsi"/>
        </w:rPr>
      </w:pPr>
      <w:r>
        <w:rPr>
          <w:rFonts w:cstheme="minorHAnsi"/>
        </w:rPr>
        <w:t>Do you know what to do if a child discloses?</w:t>
      </w:r>
    </w:p>
    <w:p w14:paraId="4A9801A8" w14:textId="77777777" w:rsidR="00822AEF" w:rsidRPr="00CB7596" w:rsidRDefault="00822AEF" w:rsidP="00822AEF">
      <w:pPr>
        <w:rPr>
          <w:rFonts w:cstheme="minorHAnsi"/>
        </w:rPr>
      </w:pPr>
    </w:p>
    <w:p w14:paraId="44846E96" w14:textId="77777777" w:rsidR="00822AEF" w:rsidRPr="00CB7596" w:rsidRDefault="00822AEF" w:rsidP="00822AEF">
      <w:pPr>
        <w:rPr>
          <w:rFonts w:cstheme="minorHAnsi"/>
        </w:rPr>
      </w:pPr>
    </w:p>
    <w:p w14:paraId="27934CA8" w14:textId="77777777" w:rsidR="00822AEF" w:rsidRPr="00CB7596" w:rsidRDefault="00822AEF" w:rsidP="00822AEF">
      <w:pPr>
        <w:rPr>
          <w:rFonts w:cstheme="minorHAnsi"/>
        </w:rPr>
      </w:pPr>
    </w:p>
    <w:p w14:paraId="31F2CF64" w14:textId="77777777" w:rsidR="00340446" w:rsidRDefault="00340446">
      <w:pPr>
        <w:rPr>
          <w:b/>
          <w:sz w:val="28"/>
          <w:szCs w:val="28"/>
        </w:rPr>
        <w:sectPr w:rsidR="00340446" w:rsidSect="000B2CBB">
          <w:pgSz w:w="11906" w:h="16838"/>
          <w:pgMar w:top="851" w:right="851" w:bottom="1440" w:left="1440" w:header="709" w:footer="124" w:gutter="0"/>
          <w:cols w:space="708"/>
          <w:docGrid w:linePitch="360"/>
        </w:sectPr>
      </w:pPr>
    </w:p>
    <w:p w14:paraId="388585CA" w14:textId="33F71EFA" w:rsidR="00340446" w:rsidRDefault="00164936">
      <w:pPr>
        <w:rPr>
          <w:b/>
          <w:sz w:val="28"/>
          <w:szCs w:val="28"/>
        </w:rPr>
        <w:sectPr w:rsidR="00340446" w:rsidSect="00164936">
          <w:pgSz w:w="16838" w:h="11906" w:orient="landscape"/>
          <w:pgMar w:top="567" w:right="851" w:bottom="851" w:left="1440" w:header="709" w:footer="125" w:gutter="0"/>
          <w:cols w:space="708"/>
          <w:docGrid w:linePitch="360"/>
        </w:sectPr>
      </w:pPr>
      <w:r w:rsidRPr="00D57291">
        <w:rPr>
          <w:b/>
          <w:noProof/>
          <w:sz w:val="28"/>
          <w:szCs w:val="28"/>
          <w:highlight w:val="yellow"/>
        </w:rPr>
        <w:drawing>
          <wp:anchor distT="0" distB="0" distL="114300" distR="114300" simplePos="0" relativeHeight="251668480" behindDoc="1" locked="0" layoutInCell="1" allowOverlap="1" wp14:anchorId="1C0DEE81" wp14:editId="3D320AA2">
            <wp:simplePos x="0" y="0"/>
            <wp:positionH relativeFrom="margin">
              <wp:posOffset>-682388</wp:posOffset>
            </wp:positionH>
            <wp:positionV relativeFrom="paragraph">
              <wp:posOffset>262672</wp:posOffset>
            </wp:positionV>
            <wp:extent cx="10399100" cy="6324752"/>
            <wp:effectExtent l="0" t="0" r="2540" b="0"/>
            <wp:wrapTight wrapText="bothSides">
              <wp:wrapPolygon edited="0">
                <wp:start x="0" y="0"/>
                <wp:lineTo x="0" y="21535"/>
                <wp:lineTo x="21566" y="21535"/>
                <wp:lineTo x="215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399100" cy="6324752"/>
                    </a:xfrm>
                    <a:prstGeom prst="rect">
                      <a:avLst/>
                    </a:prstGeom>
                  </pic:spPr>
                </pic:pic>
              </a:graphicData>
            </a:graphic>
            <wp14:sizeRelH relativeFrom="margin">
              <wp14:pctWidth>0</wp14:pctWidth>
            </wp14:sizeRelH>
            <wp14:sizeRelV relativeFrom="margin">
              <wp14:pctHeight>0</wp14:pctHeight>
            </wp14:sizeRelV>
          </wp:anchor>
        </w:drawing>
      </w:r>
      <w:hyperlink r:id="rId33" w:history="1">
        <w:r w:rsidR="009A6B00">
          <w:rPr>
            <w:rStyle w:val="Hyperlink"/>
          </w:rPr>
          <w:t>Resources | Jersey Safeguarding Partnership Board</w:t>
        </w:r>
      </w:hyperlink>
      <w:r w:rsidR="00340446">
        <w:rPr>
          <w:b/>
          <w:sz w:val="28"/>
          <w:szCs w:val="28"/>
        </w:rPr>
        <w:br w:type="page"/>
      </w:r>
    </w:p>
    <w:p w14:paraId="35CBD528" w14:textId="7CF7E8DD" w:rsidR="00822AEF" w:rsidRPr="00822AEF" w:rsidRDefault="00822AEF">
      <w:pPr>
        <w:rPr>
          <w:rFonts w:cstheme="minorHAnsi"/>
          <w:b/>
          <w:sz w:val="32"/>
          <w:szCs w:val="32"/>
        </w:rPr>
      </w:pPr>
      <w:r w:rsidRPr="00822AEF">
        <w:rPr>
          <w:rFonts w:cstheme="minorHAnsi"/>
          <w:b/>
          <w:sz w:val="32"/>
          <w:szCs w:val="32"/>
        </w:rPr>
        <w:t>Key dynamics in disclosure</w:t>
      </w:r>
    </w:p>
    <w:p w14:paraId="2B29B382" w14:textId="3DBD775E" w:rsidR="00822AEF" w:rsidRDefault="00822AEF">
      <w:pPr>
        <w:rPr>
          <w:rFonts w:cstheme="minorHAnsi"/>
          <w:bCs/>
        </w:rPr>
      </w:pPr>
      <w:r w:rsidRPr="00822AEF">
        <w:rPr>
          <w:rFonts w:cstheme="minorHAnsi"/>
          <w:bCs/>
        </w:rPr>
        <w:t xml:space="preserve">There are two key </w:t>
      </w:r>
      <w:r>
        <w:rPr>
          <w:rFonts w:cstheme="minorHAnsi"/>
          <w:bCs/>
        </w:rPr>
        <w:t>dynamics in disclosure: needing to tell and opportunity to tell.  Common to both, is being asked.</w:t>
      </w:r>
    </w:p>
    <w:tbl>
      <w:tblPr>
        <w:tblStyle w:val="TableGrid"/>
        <w:tblW w:w="0" w:type="auto"/>
        <w:tblLook w:val="04A0" w:firstRow="1" w:lastRow="0" w:firstColumn="1" w:lastColumn="0" w:noHBand="0" w:noVBand="1"/>
      </w:tblPr>
      <w:tblGrid>
        <w:gridCol w:w="4802"/>
        <w:gridCol w:w="4803"/>
      </w:tblGrid>
      <w:tr w:rsidR="00822AEF" w:rsidRPr="00822AEF" w14:paraId="6DC83095" w14:textId="77777777" w:rsidTr="00822AEF">
        <w:tc>
          <w:tcPr>
            <w:tcW w:w="4802" w:type="dxa"/>
            <w:shd w:val="clear" w:color="auto" w:fill="E7E6E6" w:themeFill="background2"/>
          </w:tcPr>
          <w:p w14:paraId="5264DC66" w14:textId="6D5FEFF3" w:rsidR="00822AEF" w:rsidRPr="00822AEF" w:rsidRDefault="00822AEF" w:rsidP="00822AEF">
            <w:pPr>
              <w:jc w:val="center"/>
              <w:rPr>
                <w:rFonts w:cstheme="minorHAnsi"/>
                <w:b/>
                <w:sz w:val="24"/>
                <w:szCs w:val="24"/>
              </w:rPr>
            </w:pPr>
            <w:r w:rsidRPr="00822AEF">
              <w:rPr>
                <w:rFonts w:cstheme="minorHAnsi"/>
                <w:b/>
                <w:sz w:val="24"/>
                <w:szCs w:val="24"/>
              </w:rPr>
              <w:t>Needing to tell</w:t>
            </w:r>
          </w:p>
        </w:tc>
        <w:tc>
          <w:tcPr>
            <w:tcW w:w="4803" w:type="dxa"/>
            <w:shd w:val="clear" w:color="auto" w:fill="E7E6E6" w:themeFill="background2"/>
          </w:tcPr>
          <w:p w14:paraId="026813B1" w14:textId="2E25E913" w:rsidR="00822AEF" w:rsidRPr="00822AEF" w:rsidRDefault="00822AEF" w:rsidP="00822AEF">
            <w:pPr>
              <w:jc w:val="center"/>
              <w:rPr>
                <w:rFonts w:cstheme="minorHAnsi"/>
                <w:b/>
                <w:sz w:val="24"/>
                <w:szCs w:val="24"/>
              </w:rPr>
            </w:pPr>
            <w:r w:rsidRPr="00822AEF">
              <w:rPr>
                <w:rFonts w:cstheme="minorHAnsi"/>
                <w:b/>
                <w:sz w:val="24"/>
                <w:szCs w:val="24"/>
              </w:rPr>
              <w:t>Opportunity to tell</w:t>
            </w:r>
          </w:p>
        </w:tc>
      </w:tr>
      <w:tr w:rsidR="00822AEF" w14:paraId="680EEA91" w14:textId="77777777" w:rsidTr="00822AEF">
        <w:tc>
          <w:tcPr>
            <w:tcW w:w="4802" w:type="dxa"/>
            <w:shd w:val="clear" w:color="auto" w:fill="auto"/>
          </w:tcPr>
          <w:p w14:paraId="23AAFE21" w14:textId="2B45ECF0" w:rsidR="00822AEF" w:rsidRPr="00E2119C" w:rsidRDefault="00822AEF">
            <w:pPr>
              <w:rPr>
                <w:rFonts w:cstheme="minorHAnsi"/>
                <w:bCs/>
                <w:sz w:val="8"/>
                <w:szCs w:val="8"/>
              </w:rPr>
            </w:pPr>
          </w:p>
          <w:p w14:paraId="517C3281" w14:textId="009CE961" w:rsidR="00822AEF" w:rsidRDefault="00822AEF" w:rsidP="00600D39">
            <w:pPr>
              <w:pStyle w:val="ListParagraph"/>
              <w:numPr>
                <w:ilvl w:val="0"/>
                <w:numId w:val="22"/>
              </w:numPr>
              <w:spacing w:after="0" w:line="240" w:lineRule="auto"/>
              <w:rPr>
                <w:rFonts w:cstheme="minorHAnsi"/>
                <w:bCs/>
              </w:rPr>
            </w:pPr>
            <w:r>
              <w:rPr>
                <w:rFonts w:cstheme="minorHAnsi"/>
                <w:bCs/>
              </w:rPr>
              <w:t>Unable to cope with emotional distress</w:t>
            </w:r>
          </w:p>
          <w:p w14:paraId="4C095491" w14:textId="7531C811" w:rsidR="00822AEF" w:rsidRDefault="00822AEF" w:rsidP="00600D39">
            <w:pPr>
              <w:pStyle w:val="ListParagraph"/>
              <w:numPr>
                <w:ilvl w:val="0"/>
                <w:numId w:val="22"/>
              </w:numPr>
              <w:spacing w:after="0" w:line="240" w:lineRule="auto"/>
              <w:rPr>
                <w:rFonts w:cstheme="minorHAnsi"/>
                <w:bCs/>
              </w:rPr>
            </w:pPr>
            <w:r>
              <w:rPr>
                <w:rFonts w:cstheme="minorHAnsi"/>
                <w:bCs/>
              </w:rPr>
              <w:t>Wanting something to be done about it</w:t>
            </w:r>
          </w:p>
          <w:p w14:paraId="11D529BE" w14:textId="7844FC8E" w:rsidR="00822AEF" w:rsidRPr="00822AEF" w:rsidRDefault="00822AEF" w:rsidP="00600D39">
            <w:pPr>
              <w:pStyle w:val="ListParagraph"/>
              <w:numPr>
                <w:ilvl w:val="0"/>
                <w:numId w:val="22"/>
              </w:numPr>
              <w:spacing w:after="0" w:line="240" w:lineRule="auto"/>
              <w:rPr>
                <w:rFonts w:cstheme="minorHAnsi"/>
                <w:b/>
              </w:rPr>
            </w:pPr>
            <w:r w:rsidRPr="00822AEF">
              <w:rPr>
                <w:rFonts w:cstheme="minorHAnsi"/>
                <w:b/>
              </w:rPr>
              <w:t>Being asked</w:t>
            </w:r>
          </w:p>
          <w:p w14:paraId="33FCC8AE" w14:textId="2E281354" w:rsidR="00822AEF" w:rsidRPr="00E2119C" w:rsidRDefault="00822AEF">
            <w:pPr>
              <w:rPr>
                <w:rFonts w:cstheme="minorHAnsi"/>
                <w:bCs/>
                <w:sz w:val="8"/>
                <w:szCs w:val="8"/>
              </w:rPr>
            </w:pPr>
          </w:p>
        </w:tc>
        <w:tc>
          <w:tcPr>
            <w:tcW w:w="4803" w:type="dxa"/>
            <w:shd w:val="clear" w:color="auto" w:fill="auto"/>
          </w:tcPr>
          <w:p w14:paraId="6B73342B" w14:textId="77777777" w:rsidR="00822AEF" w:rsidRPr="00E2119C" w:rsidRDefault="00822AEF">
            <w:pPr>
              <w:rPr>
                <w:rFonts w:cstheme="minorHAnsi"/>
                <w:bCs/>
                <w:sz w:val="8"/>
                <w:szCs w:val="8"/>
              </w:rPr>
            </w:pPr>
          </w:p>
          <w:p w14:paraId="3C2AF5A2" w14:textId="77777777" w:rsidR="00822AEF" w:rsidRDefault="00822AEF" w:rsidP="00600D39">
            <w:pPr>
              <w:pStyle w:val="ListParagraph"/>
              <w:numPr>
                <w:ilvl w:val="0"/>
                <w:numId w:val="22"/>
              </w:numPr>
              <w:spacing w:after="0" w:line="240" w:lineRule="auto"/>
              <w:rPr>
                <w:rFonts w:cstheme="minorHAnsi"/>
                <w:bCs/>
              </w:rPr>
            </w:pPr>
            <w:r>
              <w:rPr>
                <w:rFonts w:cstheme="minorHAnsi"/>
                <w:bCs/>
              </w:rPr>
              <w:t>Access to someone you can trust</w:t>
            </w:r>
          </w:p>
          <w:p w14:paraId="6FA2F37D" w14:textId="77777777" w:rsidR="00822AEF" w:rsidRDefault="00822AEF" w:rsidP="00600D39">
            <w:pPr>
              <w:pStyle w:val="ListParagraph"/>
              <w:numPr>
                <w:ilvl w:val="0"/>
                <w:numId w:val="22"/>
              </w:numPr>
              <w:spacing w:after="0" w:line="240" w:lineRule="auto"/>
              <w:rPr>
                <w:rFonts w:cstheme="minorHAnsi"/>
                <w:bCs/>
              </w:rPr>
            </w:pPr>
            <w:r>
              <w:rPr>
                <w:rFonts w:cstheme="minorHAnsi"/>
                <w:bCs/>
              </w:rPr>
              <w:t>Expecting to be believed</w:t>
            </w:r>
          </w:p>
          <w:p w14:paraId="4686D6E5" w14:textId="77777777" w:rsidR="00822AEF" w:rsidRDefault="00822AEF" w:rsidP="00600D39">
            <w:pPr>
              <w:pStyle w:val="ListParagraph"/>
              <w:numPr>
                <w:ilvl w:val="0"/>
                <w:numId w:val="22"/>
              </w:numPr>
              <w:spacing w:after="0" w:line="240" w:lineRule="auto"/>
              <w:rPr>
                <w:rFonts w:cstheme="minorHAnsi"/>
                <w:b/>
              </w:rPr>
            </w:pPr>
            <w:r w:rsidRPr="00822AEF">
              <w:rPr>
                <w:rFonts w:cstheme="minorHAnsi"/>
                <w:b/>
              </w:rPr>
              <w:t>Being asked</w:t>
            </w:r>
          </w:p>
          <w:p w14:paraId="03AB920F" w14:textId="66EA5334" w:rsidR="00E2119C" w:rsidRPr="00E2119C" w:rsidRDefault="00E2119C" w:rsidP="00E2119C">
            <w:pPr>
              <w:rPr>
                <w:rFonts w:cstheme="minorHAnsi"/>
                <w:b/>
                <w:sz w:val="8"/>
                <w:szCs w:val="8"/>
              </w:rPr>
            </w:pPr>
          </w:p>
        </w:tc>
      </w:tr>
    </w:tbl>
    <w:p w14:paraId="209948D0" w14:textId="7F99310B" w:rsidR="00822AEF" w:rsidRDefault="00525746">
      <w:pPr>
        <w:rPr>
          <w:rFonts w:cstheme="minorHAnsi"/>
          <w:bCs/>
        </w:rPr>
      </w:pPr>
      <w:r w:rsidRPr="00822AEF">
        <w:rPr>
          <w:b/>
          <w:noProof/>
          <w:sz w:val="24"/>
          <w:szCs w:val="24"/>
        </w:rPr>
        <mc:AlternateContent>
          <mc:Choice Requires="wps">
            <w:drawing>
              <wp:anchor distT="0" distB="0" distL="114300" distR="114300" simplePos="0" relativeHeight="251680768" behindDoc="1" locked="0" layoutInCell="1" allowOverlap="1" wp14:anchorId="23CD813E" wp14:editId="4042FB23">
                <wp:simplePos x="0" y="0"/>
                <wp:positionH relativeFrom="margin">
                  <wp:align>right</wp:align>
                </wp:positionH>
                <wp:positionV relativeFrom="paragraph">
                  <wp:posOffset>241714</wp:posOffset>
                </wp:positionV>
                <wp:extent cx="6092190" cy="554990"/>
                <wp:effectExtent l="0" t="0" r="22860" b="16510"/>
                <wp:wrapTight wrapText="bothSides">
                  <wp:wrapPolygon edited="0">
                    <wp:start x="0" y="0"/>
                    <wp:lineTo x="0" y="21501"/>
                    <wp:lineTo x="21614" y="21501"/>
                    <wp:lineTo x="21614"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54990"/>
                        </a:xfrm>
                        <a:prstGeom prst="rect">
                          <a:avLst/>
                        </a:prstGeom>
                        <a:solidFill>
                          <a:srgbClr val="E7F3F4"/>
                        </a:solidFill>
                        <a:ln w="9525">
                          <a:solidFill>
                            <a:srgbClr val="000000"/>
                          </a:solidFill>
                          <a:miter lim="800000"/>
                          <a:headEnd/>
                          <a:tailEnd/>
                        </a:ln>
                      </wps:spPr>
                      <wps:txbx>
                        <w:txbxContent>
                          <w:p w14:paraId="20168FB7" w14:textId="29377253" w:rsidR="00822AEF" w:rsidRPr="00822AEF" w:rsidRDefault="00822AEF" w:rsidP="00822AEF">
                            <w:pPr>
                              <w:rPr>
                                <w:b/>
                                <w:bCs/>
                              </w:rPr>
                            </w:pPr>
                            <w:r w:rsidRPr="00BF33FB">
                              <w:rPr>
                                <w:b/>
                                <w:bCs/>
                              </w:rPr>
                              <w:t xml:space="preserve">Read the </w:t>
                            </w:r>
                            <w:r w:rsidRPr="00822AEF">
                              <w:rPr>
                                <w:b/>
                                <w:bCs/>
                              </w:rPr>
                              <w:t xml:space="preserve">NSPCC’s ‘Let children know your listening’ </w:t>
                            </w:r>
                            <w:hyperlink r:id="rId34" w:history="1">
                              <w:r w:rsidRPr="00822AEF">
                                <w:rPr>
                                  <w:rStyle w:val="Hyperlink"/>
                                  <w:rFonts w:asciiTheme="minorHAnsi" w:hAnsiTheme="minorHAnsi" w:cstheme="minorBidi"/>
                                </w:rPr>
                                <w:t>https://learning.nspcc.org.uk/media/1664/let-children-know-listening-briefing-english.pdf</w:t>
                              </w:r>
                            </w:hyperlink>
                            <w:r w:rsidRPr="00822AEF">
                              <w:rPr>
                                <w:b/>
                                <w:bCs/>
                              </w:rPr>
                              <w:t xml:space="preserve"> </w:t>
                            </w:r>
                            <w:r>
                              <w:rPr>
                                <w:b/>
                                <w:bCs/>
                              </w:rPr>
                              <w:t>and answer the questions below</w:t>
                            </w:r>
                          </w:p>
                          <w:p w14:paraId="1E6B462E" w14:textId="1C942A09" w:rsidR="00822AEF" w:rsidRPr="00CB7596" w:rsidRDefault="00822AEF" w:rsidP="00822AEF">
                            <w:pPr>
                              <w:rPr>
                                <w:b/>
                                <w:bCs/>
                              </w:rPr>
                            </w:pPr>
                          </w:p>
                          <w:p w14:paraId="147014CD" w14:textId="77777777" w:rsidR="00822AEF" w:rsidRPr="00CB7596" w:rsidRDefault="00822AEF" w:rsidP="00822AEF">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D813E" id="_x0000_s1027" type="#_x0000_t202" style="position:absolute;margin-left:428.5pt;margin-top:19.05pt;width:479.7pt;height:43.7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" fillcolor="#e7f3f4">
                <v:textbox>
                  <w:txbxContent>
                    <w:p w14:paraId="20168FB7" w14:textId="29377253" w:rsidR="00822AEF" w:rsidRPr="00822AEF" w:rsidRDefault="00822AEF" w:rsidP="00822AEF">
                      <w:pPr>
                        <w:rPr>
                          <w:b/>
                          <w:bCs/>
                        </w:rPr>
                      </w:pPr>
                      <w:r w:rsidRPr="00BF33FB">
                        <w:rPr>
                          <w:b/>
                          <w:bCs/>
                        </w:rPr>
                        <w:t xml:space="preserve">Read the </w:t>
                      </w:r>
                      <w:r w:rsidRPr="00822AEF">
                        <w:rPr>
                          <w:b/>
                          <w:bCs/>
                        </w:rPr>
                        <w:t xml:space="preserve">NSPCC’s ‘Let children know your listening’ </w:t>
                      </w:r>
                      <w:hyperlink r:id="rId35" w:history="1">
                        <w:r w:rsidRPr="00822AEF">
                          <w:rPr>
                            <w:rStyle w:val="Hyperlink"/>
                            <w:rFonts w:asciiTheme="minorHAnsi" w:hAnsiTheme="minorHAnsi" w:cstheme="minorBidi"/>
                          </w:rPr>
                          <w:t>https://learning.nspcc.org.uk/media/1664/let-children-know-listening-briefing-english.pdf</w:t>
                        </w:r>
                      </w:hyperlink>
                      <w:r w:rsidRPr="00822AEF">
                        <w:rPr>
                          <w:b/>
                          <w:bCs/>
                        </w:rPr>
                        <w:t xml:space="preserve"> </w:t>
                      </w:r>
                      <w:r>
                        <w:rPr>
                          <w:b/>
                          <w:bCs/>
                        </w:rPr>
                        <w:t>and answer the questions below</w:t>
                      </w:r>
                    </w:p>
                    <w:p w14:paraId="1E6B462E" w14:textId="1C942A09" w:rsidR="00822AEF" w:rsidRPr="00CB7596" w:rsidRDefault="00822AEF" w:rsidP="00822AEF">
                      <w:pPr>
                        <w:rPr>
                          <w:b/>
                          <w:bCs/>
                        </w:rPr>
                      </w:pPr>
                    </w:p>
                    <w:p w14:paraId="147014CD" w14:textId="77777777" w:rsidR="00822AEF" w:rsidRPr="00CB7596" w:rsidRDefault="00822AEF" w:rsidP="00822AEF">
                      <w:pPr>
                        <w:rPr>
                          <w:rFonts w:cstheme="minorHAnsi"/>
                          <w:b/>
                          <w:bCs/>
                        </w:rPr>
                      </w:pPr>
                    </w:p>
                  </w:txbxContent>
                </v:textbox>
                <w10:wrap type="tight" anchorx="margin"/>
              </v:shape>
            </w:pict>
          </mc:Fallback>
        </mc:AlternateContent>
      </w:r>
      <w:r w:rsidRPr="00822AEF">
        <w:rPr>
          <w:noProof/>
          <w:sz w:val="24"/>
          <w:szCs w:val="24"/>
        </w:rPr>
        <w:drawing>
          <wp:anchor distT="0" distB="0" distL="114300" distR="114300" simplePos="0" relativeHeight="251682816" behindDoc="1" locked="0" layoutInCell="1" allowOverlap="1" wp14:anchorId="772F6F5B" wp14:editId="5C580489">
            <wp:simplePos x="0" y="0"/>
            <wp:positionH relativeFrom="column">
              <wp:posOffset>-669452</wp:posOffset>
            </wp:positionH>
            <wp:positionV relativeFrom="paragraph">
              <wp:posOffset>250145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4EF8C849" w14:textId="23389300" w:rsidR="00525746" w:rsidRDefault="00525746">
      <w:pPr>
        <w:rPr>
          <w:rFonts w:cstheme="minorHAnsi"/>
          <w:bCs/>
        </w:rPr>
      </w:pPr>
    </w:p>
    <w:p w14:paraId="7FE17368" w14:textId="5AD10A98" w:rsidR="00525746" w:rsidRDefault="00525746">
      <w:pPr>
        <w:rPr>
          <w:rFonts w:cstheme="minorHAnsi"/>
          <w:bCs/>
        </w:rPr>
      </w:pPr>
      <w:r>
        <w:rPr>
          <w:rFonts w:cstheme="minorHAnsi"/>
          <w:bCs/>
        </w:rPr>
        <w:t>How do you demonstrate you are listening to a child who is disclosing?</w:t>
      </w:r>
    </w:p>
    <w:p w14:paraId="20904A41" w14:textId="5A7D5BB4" w:rsidR="00525746" w:rsidRDefault="00525746">
      <w:pPr>
        <w:rPr>
          <w:rFonts w:cstheme="minorHAnsi"/>
          <w:bCs/>
        </w:rPr>
      </w:pPr>
    </w:p>
    <w:p w14:paraId="1633FC28" w14:textId="635D565B" w:rsidR="00525746" w:rsidRDefault="00525746">
      <w:pPr>
        <w:rPr>
          <w:rFonts w:cstheme="minorHAnsi"/>
          <w:bCs/>
        </w:rPr>
      </w:pPr>
    </w:p>
    <w:p w14:paraId="0EC6DA5F" w14:textId="7DB424E8" w:rsidR="00525746" w:rsidRDefault="00525746">
      <w:pPr>
        <w:rPr>
          <w:rFonts w:cstheme="minorHAnsi"/>
          <w:bCs/>
        </w:rPr>
      </w:pPr>
    </w:p>
    <w:p w14:paraId="736F7B78" w14:textId="5B635929" w:rsidR="00525746" w:rsidRDefault="00525746">
      <w:pPr>
        <w:rPr>
          <w:rFonts w:cstheme="minorHAnsi"/>
          <w:bCs/>
        </w:rPr>
      </w:pPr>
      <w:r>
        <w:rPr>
          <w:rFonts w:cstheme="minorHAnsi"/>
          <w:bCs/>
        </w:rPr>
        <w:t>How do you reassure a child and show empathy?</w:t>
      </w:r>
    </w:p>
    <w:p w14:paraId="12C0CCCE" w14:textId="1162860A" w:rsidR="00525746" w:rsidRDefault="00525746">
      <w:pPr>
        <w:rPr>
          <w:rFonts w:cstheme="minorHAnsi"/>
          <w:bCs/>
        </w:rPr>
      </w:pPr>
    </w:p>
    <w:p w14:paraId="37163368" w14:textId="69BEE708" w:rsidR="00525746" w:rsidRDefault="00525746">
      <w:pPr>
        <w:rPr>
          <w:rFonts w:cstheme="minorHAnsi"/>
          <w:bCs/>
        </w:rPr>
      </w:pPr>
    </w:p>
    <w:p w14:paraId="5BB21E55" w14:textId="7503D6D2" w:rsidR="00525746" w:rsidRDefault="00525746">
      <w:pPr>
        <w:rPr>
          <w:rFonts w:cstheme="minorHAnsi"/>
          <w:bCs/>
        </w:rPr>
      </w:pPr>
    </w:p>
    <w:p w14:paraId="22A01A88" w14:textId="27E8E3B3" w:rsidR="00525746" w:rsidRDefault="00525746">
      <w:pPr>
        <w:rPr>
          <w:rFonts w:cstheme="minorHAnsi"/>
          <w:bCs/>
        </w:rPr>
      </w:pPr>
      <w:r>
        <w:rPr>
          <w:rFonts w:cstheme="minorHAnsi"/>
          <w:bCs/>
        </w:rPr>
        <w:t>How do you put a child in charge of the conversation?</w:t>
      </w:r>
      <w:r w:rsidRPr="00525746">
        <w:rPr>
          <w:rFonts w:cstheme="minorHAnsi"/>
          <w:bCs/>
          <w:noProof/>
        </w:rPr>
        <w:t xml:space="preserve"> </w:t>
      </w:r>
    </w:p>
    <w:p w14:paraId="538639AC" w14:textId="0F767EE4" w:rsidR="00822AEF" w:rsidRPr="00822AEF" w:rsidRDefault="007A4F08">
      <w:pPr>
        <w:rPr>
          <w:rFonts w:cstheme="minorHAnsi"/>
          <w:bCs/>
        </w:rPr>
      </w:pPr>
      <w:r w:rsidRPr="00822AEF">
        <w:rPr>
          <w:b/>
          <w:noProof/>
          <w:sz w:val="24"/>
          <w:szCs w:val="24"/>
        </w:rPr>
        <mc:AlternateContent>
          <mc:Choice Requires="wps">
            <w:drawing>
              <wp:anchor distT="0" distB="0" distL="114300" distR="114300" simplePos="0" relativeHeight="251686912" behindDoc="1" locked="0" layoutInCell="1" allowOverlap="1" wp14:anchorId="50D42E66" wp14:editId="59FFFC86">
                <wp:simplePos x="0" y="0"/>
                <wp:positionH relativeFrom="margin">
                  <wp:align>left</wp:align>
                </wp:positionH>
                <wp:positionV relativeFrom="paragraph">
                  <wp:posOffset>929640</wp:posOffset>
                </wp:positionV>
                <wp:extent cx="6092190" cy="629285"/>
                <wp:effectExtent l="0" t="0" r="22860" b="18415"/>
                <wp:wrapTight wrapText="bothSides">
                  <wp:wrapPolygon edited="0">
                    <wp:start x="0" y="0"/>
                    <wp:lineTo x="0" y="21578"/>
                    <wp:lineTo x="21614" y="21578"/>
                    <wp:lineTo x="21614"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29729"/>
                        </a:xfrm>
                        <a:prstGeom prst="rect">
                          <a:avLst/>
                        </a:prstGeom>
                        <a:solidFill>
                          <a:srgbClr val="E7F3F4"/>
                        </a:solidFill>
                        <a:ln w="9525">
                          <a:solidFill>
                            <a:srgbClr val="000000"/>
                          </a:solidFill>
                          <a:miter lim="800000"/>
                          <a:headEnd/>
                          <a:tailEnd/>
                        </a:ln>
                      </wps:spPr>
                      <wps:txbx>
                        <w:txbxContent>
                          <w:p w14:paraId="7A869D48" w14:textId="19182FB7" w:rsidR="00525746" w:rsidRDefault="00525746" w:rsidP="00525746">
                            <w:pPr>
                              <w:rPr>
                                <w:rStyle w:val="Hyperlink"/>
                                <w:rFonts w:asciiTheme="minorHAnsi" w:hAnsiTheme="minorHAnsi" w:cstheme="minorHAnsi"/>
                              </w:rPr>
                            </w:pPr>
                            <w:r w:rsidRPr="00525746">
                              <w:rPr>
                                <w:b/>
                                <w:bCs/>
                              </w:rPr>
                              <w:t xml:space="preserve">Watch the video ‘The </w:t>
                            </w:r>
                            <w:proofErr w:type="spellStart"/>
                            <w:r w:rsidRPr="00525746">
                              <w:rPr>
                                <w:b/>
                                <w:bCs/>
                              </w:rPr>
                              <w:t>Sh</w:t>
                            </w:r>
                            <w:proofErr w:type="spellEnd"/>
                            <w:r w:rsidRPr="00525746">
                              <w:rPr>
                                <w:b/>
                                <w:bCs/>
                              </w:rPr>
                              <w:t>*t Kids Say’ (</w:t>
                            </w:r>
                            <w:r w:rsidR="00E2119C">
                              <w:rPr>
                                <w:b/>
                                <w:bCs/>
                              </w:rPr>
                              <w:t>1m 33s</w:t>
                            </w:r>
                            <w:r w:rsidRPr="00525746">
                              <w:rPr>
                                <w:b/>
                                <w:bCs/>
                              </w:rPr>
                              <w:t xml:space="preserve">) at </w:t>
                            </w:r>
                            <w:hyperlink r:id="rId36" w:history="1">
                              <w:r w:rsidR="00E2119C" w:rsidRPr="00E2119C">
                                <w:rPr>
                                  <w:rStyle w:val="Hyperlink"/>
                                  <w:rFonts w:asciiTheme="minorHAnsi" w:hAnsiTheme="minorHAnsi" w:cstheme="minorHAnsi"/>
                                </w:rPr>
                                <w:t>www.youtube.com/watch?v=dYnLzSUQc6U</w:t>
                              </w:r>
                            </w:hyperlink>
                          </w:p>
                          <w:p w14:paraId="4FEB4803" w14:textId="6C304D70" w:rsidR="007A4F08" w:rsidRPr="007A4F08" w:rsidRDefault="007A4F08" w:rsidP="00525746">
                            <w:pPr>
                              <w:rPr>
                                <w:b/>
                                <w:bCs/>
                              </w:rPr>
                            </w:pPr>
                            <w:r w:rsidRPr="007A4F08">
                              <w:rPr>
                                <w:b/>
                                <w:bCs/>
                                <w:color w:val="FF0000"/>
                              </w:rPr>
                              <w:t>[NOTE: This video clip can evoke strong emotional responses]</w:t>
                            </w:r>
                          </w:p>
                          <w:p w14:paraId="194CD65C" w14:textId="77777777" w:rsidR="00525746" w:rsidRPr="00CB7596" w:rsidRDefault="00525746" w:rsidP="00525746">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2E66" id="_x0000_s1028" type="#_x0000_t202" style="position:absolute;margin-left:0;margin-top:73.2pt;width:479.7pt;height:49.5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" fillcolor="#e7f3f4">
                <v:textbox>
                  <w:txbxContent>
                    <w:p w14:paraId="7A869D48" w14:textId="19182FB7" w:rsidR="00525746" w:rsidRDefault="00525746" w:rsidP="00525746">
                      <w:pPr>
                        <w:rPr>
                          <w:rStyle w:val="Hyperlink"/>
                          <w:rFonts w:asciiTheme="minorHAnsi" w:hAnsiTheme="minorHAnsi" w:cstheme="minorHAnsi"/>
                        </w:rPr>
                      </w:pPr>
                      <w:r w:rsidRPr="00525746">
                        <w:rPr>
                          <w:b/>
                          <w:bCs/>
                        </w:rPr>
                        <w:t xml:space="preserve">Watch the video ‘The </w:t>
                      </w:r>
                      <w:proofErr w:type="spellStart"/>
                      <w:r w:rsidRPr="00525746">
                        <w:rPr>
                          <w:b/>
                          <w:bCs/>
                        </w:rPr>
                        <w:t>Sh</w:t>
                      </w:r>
                      <w:proofErr w:type="spellEnd"/>
                      <w:r w:rsidRPr="00525746">
                        <w:rPr>
                          <w:b/>
                          <w:bCs/>
                        </w:rPr>
                        <w:t>*t Kids Say’ (</w:t>
                      </w:r>
                      <w:r w:rsidR="00E2119C">
                        <w:rPr>
                          <w:b/>
                          <w:bCs/>
                        </w:rPr>
                        <w:t>1m 33s</w:t>
                      </w:r>
                      <w:r w:rsidRPr="00525746">
                        <w:rPr>
                          <w:b/>
                          <w:bCs/>
                        </w:rPr>
                        <w:t xml:space="preserve">) at </w:t>
                      </w:r>
                      <w:hyperlink r:id="rId37" w:history="1">
                        <w:r w:rsidR="00E2119C" w:rsidRPr="00E2119C">
                          <w:rPr>
                            <w:rStyle w:val="Hyperlink"/>
                            <w:rFonts w:asciiTheme="minorHAnsi" w:hAnsiTheme="minorHAnsi" w:cstheme="minorHAnsi"/>
                          </w:rPr>
                          <w:t>www.youtube.com/watch?v=dYnLzSUQc6U</w:t>
                        </w:r>
                      </w:hyperlink>
                    </w:p>
                    <w:p w14:paraId="4FEB4803" w14:textId="6C304D70" w:rsidR="007A4F08" w:rsidRPr="007A4F08" w:rsidRDefault="007A4F08" w:rsidP="00525746">
                      <w:pPr>
                        <w:rPr>
                          <w:b/>
                          <w:bCs/>
                        </w:rPr>
                      </w:pPr>
                      <w:r w:rsidRPr="007A4F08">
                        <w:rPr>
                          <w:b/>
                          <w:bCs/>
                          <w:color w:val="FF0000"/>
                        </w:rPr>
                        <w:t>[NOTE: This video clip can evoke strong emotional responses]</w:t>
                      </w:r>
                    </w:p>
                    <w:p w14:paraId="194CD65C" w14:textId="77777777" w:rsidR="00525746" w:rsidRPr="00CB7596" w:rsidRDefault="00525746" w:rsidP="00525746">
                      <w:pPr>
                        <w:rPr>
                          <w:rFonts w:cstheme="minorHAnsi"/>
                          <w:b/>
                          <w:bCs/>
                        </w:rPr>
                      </w:pPr>
                    </w:p>
                  </w:txbxContent>
                </v:textbox>
                <w10:wrap type="tight" anchorx="margin"/>
              </v:shape>
            </w:pict>
          </mc:Fallback>
        </mc:AlternateContent>
      </w:r>
      <w:r>
        <w:rPr>
          <w:rFonts w:cstheme="minorHAnsi"/>
          <w:bCs/>
          <w:noProof/>
        </w:rPr>
        <w:drawing>
          <wp:anchor distT="0" distB="0" distL="114300" distR="114300" simplePos="0" relativeHeight="251689984" behindDoc="1" locked="0" layoutInCell="1" allowOverlap="1" wp14:anchorId="591356E7" wp14:editId="71DAC9AD">
            <wp:simplePos x="0" y="0"/>
            <wp:positionH relativeFrom="page">
              <wp:posOffset>2493010</wp:posOffset>
            </wp:positionH>
            <wp:positionV relativeFrom="paragraph">
              <wp:posOffset>1751965</wp:posOffset>
            </wp:positionV>
            <wp:extent cx="2857500" cy="1894840"/>
            <wp:effectExtent l="0" t="0" r="0" b="0"/>
            <wp:wrapTight wrapText="bothSides">
              <wp:wrapPolygon edited="0">
                <wp:start x="0" y="0"/>
                <wp:lineTo x="0" y="21282"/>
                <wp:lineTo x="21456" y="21282"/>
                <wp:lineTo x="2145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1894840"/>
                    </a:xfrm>
                    <a:prstGeom prst="rect">
                      <a:avLst/>
                    </a:prstGeom>
                    <a:noFill/>
                  </pic:spPr>
                </pic:pic>
              </a:graphicData>
            </a:graphic>
            <wp14:sizeRelH relativeFrom="margin">
              <wp14:pctWidth>0</wp14:pctWidth>
            </wp14:sizeRelH>
            <wp14:sizeRelV relativeFrom="margin">
              <wp14:pctHeight>0</wp14:pctHeight>
            </wp14:sizeRelV>
          </wp:anchor>
        </w:drawing>
      </w:r>
      <w:r w:rsidR="00E2119C" w:rsidRPr="00822AEF">
        <w:rPr>
          <w:noProof/>
          <w:sz w:val="24"/>
          <w:szCs w:val="24"/>
        </w:rPr>
        <w:drawing>
          <wp:anchor distT="0" distB="0" distL="114300" distR="114300" simplePos="0" relativeHeight="251688960" behindDoc="1" locked="0" layoutInCell="1" allowOverlap="1" wp14:anchorId="73ECF31F" wp14:editId="57404249">
            <wp:simplePos x="0" y="0"/>
            <wp:positionH relativeFrom="column">
              <wp:posOffset>-648187</wp:posOffset>
            </wp:positionH>
            <wp:positionV relativeFrom="paragraph">
              <wp:posOffset>966411</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822AEF" w:rsidRPr="00822AEF">
        <w:rPr>
          <w:rFonts w:cstheme="minorHAnsi"/>
          <w:bCs/>
        </w:rPr>
        <w:br w:type="page"/>
      </w:r>
    </w:p>
    <w:p w14:paraId="64EC81E0" w14:textId="6BF0C758" w:rsidR="00E2119C" w:rsidRPr="00E2119C" w:rsidRDefault="00E2119C">
      <w:pPr>
        <w:rPr>
          <w:rFonts w:cstheme="minorHAnsi"/>
          <w:b/>
          <w:sz w:val="32"/>
          <w:szCs w:val="32"/>
        </w:rPr>
      </w:pPr>
      <w:r w:rsidRPr="00E2119C">
        <w:rPr>
          <w:noProof/>
          <w:sz w:val="24"/>
          <w:szCs w:val="24"/>
        </w:rPr>
        <w:drawing>
          <wp:anchor distT="0" distB="0" distL="114300" distR="114300" simplePos="0" relativeHeight="251691008" behindDoc="1" locked="0" layoutInCell="1" allowOverlap="1" wp14:anchorId="2765F390" wp14:editId="66010A94">
            <wp:simplePos x="0" y="0"/>
            <wp:positionH relativeFrom="column">
              <wp:posOffset>4295421</wp:posOffset>
            </wp:positionH>
            <wp:positionV relativeFrom="paragraph">
              <wp:posOffset>296</wp:posOffset>
            </wp:positionV>
            <wp:extent cx="1945005" cy="1094740"/>
            <wp:effectExtent l="0" t="0" r="0" b="0"/>
            <wp:wrapTight wrapText="bothSides">
              <wp:wrapPolygon edited="0">
                <wp:start x="0" y="0"/>
                <wp:lineTo x="0" y="21049"/>
                <wp:lineTo x="21367" y="21049"/>
                <wp:lineTo x="21367" y="0"/>
                <wp:lineTo x="0" y="0"/>
              </wp:wrapPolygon>
            </wp:wrapTight>
            <wp:docPr id="29" name="Picture 29" descr="Winding Path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ing Path Vector Art, Icons, and Graphics for Free Downlo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500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119C">
        <w:rPr>
          <w:rFonts w:cstheme="minorHAnsi"/>
          <w:b/>
          <w:sz w:val="32"/>
          <w:szCs w:val="32"/>
        </w:rPr>
        <w:t>Pathway to disclosure</w:t>
      </w:r>
    </w:p>
    <w:p w14:paraId="105EEB66" w14:textId="77777777" w:rsidR="00600D39" w:rsidRDefault="00E2119C" w:rsidP="00600D39">
      <w:pPr>
        <w:rPr>
          <w:rFonts w:cstheme="minorHAnsi"/>
          <w:bCs/>
        </w:rPr>
      </w:pPr>
      <w:r w:rsidRPr="00E2119C">
        <w:rPr>
          <w:rFonts w:cstheme="minorHAnsi"/>
          <w:bCs/>
        </w:rPr>
        <w:t>Children and young people often disclose to people that they trust and who they have built a relationship with.  There can be stages in disclosure (although not always in the order listed below or even all 3 stages being present):</w:t>
      </w:r>
    </w:p>
    <w:p w14:paraId="5CD07FC1" w14:textId="03132429" w:rsidR="00E2119C" w:rsidRPr="00E2119C" w:rsidRDefault="00E2119C" w:rsidP="00600D39">
      <w:pPr>
        <w:rPr>
          <w:rFonts w:cstheme="minorHAnsi"/>
          <w:bCs/>
        </w:rPr>
      </w:pPr>
      <w:r w:rsidRPr="00E2119C">
        <w:rPr>
          <w:rFonts w:cstheme="minorHAnsi"/>
          <w:b/>
        </w:rPr>
        <w:t>Indirect</w:t>
      </w:r>
      <w:r w:rsidRPr="00E2119C">
        <w:rPr>
          <w:rFonts w:cstheme="minorHAnsi"/>
          <w:bCs/>
        </w:rPr>
        <w:t xml:space="preserve"> acknowledgement of trauma (</w:t>
      </w:r>
      <w:proofErr w:type="spellStart"/>
      <w:proofErr w:type="gramStart"/>
      <w:r w:rsidRPr="00E2119C">
        <w:rPr>
          <w:rFonts w:cstheme="minorHAnsi"/>
          <w:bCs/>
        </w:rPr>
        <w:t>eg</w:t>
      </w:r>
      <w:proofErr w:type="spellEnd"/>
      <w:proofErr w:type="gramEnd"/>
      <w:r w:rsidRPr="00E2119C">
        <w:rPr>
          <w:rFonts w:cstheme="minorHAnsi"/>
          <w:bCs/>
        </w:rPr>
        <w:t xml:space="preserve"> via music, lyric writing, drawing, etc)</w:t>
      </w:r>
    </w:p>
    <w:p w14:paraId="45C1EDAC" w14:textId="77777777" w:rsidR="00E2119C" w:rsidRPr="00E2119C" w:rsidRDefault="00E2119C" w:rsidP="00600D39">
      <w:pPr>
        <w:rPr>
          <w:rFonts w:cstheme="minorHAnsi"/>
          <w:bCs/>
        </w:rPr>
      </w:pPr>
      <w:r w:rsidRPr="00E2119C">
        <w:rPr>
          <w:rFonts w:cstheme="minorHAnsi"/>
          <w:b/>
        </w:rPr>
        <w:t>Testing</w:t>
      </w:r>
      <w:r w:rsidRPr="00E2119C">
        <w:rPr>
          <w:rFonts w:cstheme="minorHAnsi"/>
          <w:bCs/>
        </w:rPr>
        <w:t xml:space="preserve"> of safety/boundaries – “Can I trust you?”  Rejecting people to see if they’ll still be there (including not attending appointments where they are of an age/ability to do so independently).  “Can you bear what I have to tell you?”</w:t>
      </w:r>
    </w:p>
    <w:p w14:paraId="3BC7C22A" w14:textId="77777777" w:rsidR="00E2119C" w:rsidRPr="00E2119C" w:rsidRDefault="00E2119C" w:rsidP="00600D39">
      <w:pPr>
        <w:rPr>
          <w:rFonts w:cstheme="minorHAnsi"/>
          <w:bCs/>
        </w:rPr>
      </w:pPr>
      <w:r w:rsidRPr="00E2119C">
        <w:rPr>
          <w:rFonts w:cstheme="minorHAnsi"/>
          <w:b/>
        </w:rPr>
        <w:t>Direct</w:t>
      </w:r>
      <w:r w:rsidRPr="00E2119C">
        <w:rPr>
          <w:rFonts w:cstheme="minorHAnsi"/>
          <w:bCs/>
        </w:rPr>
        <w:t xml:space="preserve"> acknowledgement of trauma</w:t>
      </w:r>
    </w:p>
    <w:p w14:paraId="09F0E60C" w14:textId="77777777" w:rsidR="00E2119C" w:rsidRDefault="00E2119C">
      <w:pPr>
        <w:rPr>
          <w:rFonts w:cstheme="minorHAnsi"/>
          <w:bCs/>
        </w:rPr>
      </w:pPr>
    </w:p>
    <w:p w14:paraId="1A107FC9" w14:textId="77777777" w:rsidR="00E2119C" w:rsidRPr="00E2119C" w:rsidRDefault="00E2119C">
      <w:pPr>
        <w:rPr>
          <w:rFonts w:cstheme="minorHAnsi"/>
          <w:b/>
          <w:sz w:val="32"/>
          <w:szCs w:val="32"/>
        </w:rPr>
      </w:pPr>
      <w:r w:rsidRPr="00E2119C">
        <w:rPr>
          <w:rFonts w:cstheme="minorHAnsi"/>
          <w:b/>
          <w:sz w:val="32"/>
          <w:szCs w:val="32"/>
        </w:rPr>
        <w:t>Dealing with a disclosure</w:t>
      </w:r>
    </w:p>
    <w:p w14:paraId="48E42EB8"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Don’t panic - remain calm, reassure the child that they have done the right thing and you believe them</w:t>
      </w:r>
    </w:p>
    <w:p w14:paraId="74E12C7F"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Listen and don’t make assumptions</w:t>
      </w:r>
    </w:p>
    <w:p w14:paraId="7D74F44D"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 xml:space="preserve">Illicit enough information to decide if this is a safeguarding issue. </w:t>
      </w:r>
      <w:r w:rsidRPr="00E2119C">
        <w:rPr>
          <w:rFonts w:cstheme="minorHAnsi"/>
          <w:b/>
          <w:bCs/>
        </w:rPr>
        <w:t>DO NOT investigate</w:t>
      </w:r>
    </w:p>
    <w:p w14:paraId="0ACD2B08"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 xml:space="preserve">Never ask leading questions - use open-ended questions, using the </w:t>
      </w:r>
      <w:proofErr w:type="spellStart"/>
      <w:r w:rsidRPr="00E2119C">
        <w:rPr>
          <w:rFonts w:cstheme="minorHAnsi"/>
          <w:bCs/>
        </w:rPr>
        <w:t>TEDi</w:t>
      </w:r>
      <w:proofErr w:type="spellEnd"/>
      <w:r w:rsidRPr="00E2119C">
        <w:rPr>
          <w:rFonts w:cstheme="minorHAnsi"/>
          <w:bCs/>
        </w:rPr>
        <w:t xml:space="preserve"> toolkit: </w:t>
      </w:r>
    </w:p>
    <w:p w14:paraId="7BF88B86" w14:textId="77777777" w:rsidR="00E2119C" w:rsidRPr="00E2119C" w:rsidRDefault="00E2119C" w:rsidP="00600D39">
      <w:pPr>
        <w:spacing w:after="0"/>
        <w:ind w:left="426"/>
        <w:rPr>
          <w:rFonts w:cstheme="minorHAnsi"/>
          <w:bCs/>
        </w:rPr>
      </w:pPr>
      <w:r w:rsidRPr="00E2119C">
        <w:rPr>
          <w:rFonts w:cstheme="minorHAnsi"/>
          <w:b/>
          <w:bCs/>
        </w:rPr>
        <w:tab/>
      </w:r>
      <w:r w:rsidRPr="00E2119C">
        <w:rPr>
          <w:rFonts w:cstheme="minorHAnsi"/>
          <w:b/>
          <w:bCs/>
          <w:color w:val="FF0000"/>
        </w:rPr>
        <w:t>T</w:t>
      </w:r>
      <w:r w:rsidRPr="00E2119C">
        <w:rPr>
          <w:rFonts w:cstheme="minorHAnsi"/>
          <w:bCs/>
        </w:rPr>
        <w:t xml:space="preserve">ell: </w:t>
      </w:r>
      <w:r w:rsidRPr="00E2119C">
        <w:rPr>
          <w:rFonts w:cstheme="minorHAnsi"/>
          <w:bCs/>
        </w:rPr>
        <w:tab/>
      </w:r>
      <w:r w:rsidRPr="00E2119C">
        <w:rPr>
          <w:rFonts w:cstheme="minorHAnsi"/>
          <w:bCs/>
        </w:rPr>
        <w:tab/>
        <w:t>“Tell me more about that / Tell me what happened?”</w:t>
      </w:r>
    </w:p>
    <w:p w14:paraId="090D87AC" w14:textId="77777777" w:rsidR="00E2119C" w:rsidRPr="00E2119C" w:rsidRDefault="00E2119C" w:rsidP="00600D39">
      <w:pPr>
        <w:spacing w:after="0"/>
        <w:ind w:left="426"/>
        <w:rPr>
          <w:rFonts w:cstheme="minorHAnsi"/>
          <w:bCs/>
        </w:rPr>
      </w:pPr>
      <w:r w:rsidRPr="00E2119C">
        <w:rPr>
          <w:rFonts w:cstheme="minorHAnsi"/>
          <w:b/>
          <w:bCs/>
        </w:rPr>
        <w:tab/>
      </w:r>
      <w:r w:rsidRPr="00E2119C">
        <w:rPr>
          <w:rFonts w:cstheme="minorHAnsi"/>
          <w:b/>
          <w:bCs/>
          <w:color w:val="FF0000"/>
        </w:rPr>
        <w:t>E</w:t>
      </w:r>
      <w:r w:rsidRPr="00E2119C">
        <w:rPr>
          <w:rFonts w:cstheme="minorHAnsi"/>
          <w:bCs/>
        </w:rPr>
        <w:t xml:space="preserve">xplain: </w:t>
      </w:r>
      <w:r w:rsidRPr="00E2119C">
        <w:rPr>
          <w:rFonts w:cstheme="minorHAnsi"/>
          <w:bCs/>
        </w:rPr>
        <w:tab/>
        <w:t>“Explain what you mean by that?”</w:t>
      </w:r>
    </w:p>
    <w:p w14:paraId="671A8BDA" w14:textId="77777777" w:rsidR="00E2119C" w:rsidRPr="00E2119C" w:rsidRDefault="00E2119C" w:rsidP="00600D39">
      <w:pPr>
        <w:spacing w:after="0"/>
        <w:ind w:left="426"/>
        <w:rPr>
          <w:rFonts w:cstheme="minorHAnsi"/>
          <w:bCs/>
        </w:rPr>
      </w:pPr>
      <w:r w:rsidRPr="00E2119C">
        <w:rPr>
          <w:rFonts w:cstheme="minorHAnsi"/>
          <w:b/>
          <w:bCs/>
        </w:rPr>
        <w:tab/>
      </w:r>
      <w:r w:rsidRPr="00E2119C">
        <w:rPr>
          <w:rFonts w:cstheme="minorHAnsi"/>
          <w:b/>
          <w:bCs/>
          <w:color w:val="FF0000"/>
        </w:rPr>
        <w:t>D</w:t>
      </w:r>
      <w:r w:rsidRPr="00E2119C">
        <w:rPr>
          <w:rFonts w:cstheme="minorHAnsi"/>
          <w:bCs/>
        </w:rPr>
        <w:t xml:space="preserve">escribe: </w:t>
      </w:r>
      <w:r w:rsidRPr="00E2119C">
        <w:rPr>
          <w:rFonts w:cstheme="minorHAnsi"/>
          <w:bCs/>
        </w:rPr>
        <w:tab/>
        <w:t>“If I had been there, describe what would I have seen?”</w:t>
      </w:r>
    </w:p>
    <w:p w14:paraId="00741725" w14:textId="77777777" w:rsidR="00E2119C" w:rsidRPr="00E2119C" w:rsidRDefault="00E2119C" w:rsidP="00600D39">
      <w:pPr>
        <w:spacing w:after="0"/>
        <w:ind w:left="426"/>
        <w:rPr>
          <w:rFonts w:cstheme="minorHAnsi"/>
          <w:bCs/>
        </w:rPr>
      </w:pPr>
      <w:r w:rsidRPr="00E2119C">
        <w:rPr>
          <w:rFonts w:cstheme="minorHAnsi"/>
          <w:bCs/>
        </w:rPr>
        <w:tab/>
        <w:t xml:space="preserve">and finally, </w:t>
      </w:r>
      <w:r w:rsidRPr="00E2119C">
        <w:rPr>
          <w:rFonts w:cstheme="minorHAnsi"/>
          <w:bCs/>
        </w:rPr>
        <w:tab/>
        <w:t>“</w:t>
      </w:r>
      <w:r w:rsidRPr="00E2119C">
        <w:rPr>
          <w:rFonts w:cstheme="minorHAnsi"/>
          <w:b/>
          <w:bCs/>
          <w:color w:val="FF0000"/>
        </w:rPr>
        <w:t>I</w:t>
      </w:r>
      <w:r w:rsidRPr="00E2119C">
        <w:rPr>
          <w:rFonts w:cstheme="minorHAnsi"/>
          <w:bCs/>
        </w:rPr>
        <w:t>s there anything else you want to tell me?”</w:t>
      </w:r>
    </w:p>
    <w:p w14:paraId="00A89DF8"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Make no promises</w:t>
      </w:r>
    </w:p>
    <w:p w14:paraId="5FC0D70F"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Be supportive, not judgmental</w:t>
      </w:r>
    </w:p>
    <w:p w14:paraId="040746FC"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 xml:space="preserve">Do not leave the child or young person alone </w:t>
      </w:r>
    </w:p>
    <w:p w14:paraId="263AE553"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Tell the Designated Safeguarding Lead immediately</w:t>
      </w:r>
    </w:p>
    <w:p w14:paraId="02C9519A" w14:textId="77777777" w:rsidR="00E2119C" w:rsidRDefault="00E2119C" w:rsidP="00600D39">
      <w:pPr>
        <w:numPr>
          <w:ilvl w:val="0"/>
          <w:numId w:val="24"/>
        </w:numPr>
        <w:tabs>
          <w:tab w:val="clear" w:pos="720"/>
        </w:tabs>
        <w:spacing w:after="0"/>
        <w:ind w:left="426"/>
        <w:rPr>
          <w:rFonts w:cstheme="minorHAnsi"/>
          <w:bCs/>
        </w:rPr>
      </w:pPr>
      <w:r w:rsidRPr="00E2119C">
        <w:rPr>
          <w:rFonts w:cstheme="minorHAnsi"/>
          <w:bCs/>
        </w:rPr>
        <w:t xml:space="preserve">Record your conversation as soon as possible </w:t>
      </w:r>
      <w:r w:rsidRPr="00E2119C">
        <w:rPr>
          <w:rFonts w:cstheme="minorHAnsi"/>
          <w:bCs/>
          <w:u w:val="single"/>
        </w:rPr>
        <w:t>using the child words</w:t>
      </w:r>
      <w:r w:rsidRPr="00E2119C">
        <w:rPr>
          <w:rFonts w:cstheme="minorHAnsi"/>
          <w:bCs/>
        </w:rPr>
        <w:t xml:space="preserve"> - not your own interpretation of event</w:t>
      </w:r>
      <w:r>
        <w:rPr>
          <w:rFonts w:cstheme="minorHAnsi"/>
          <w:bCs/>
        </w:rPr>
        <w:t>s</w:t>
      </w:r>
    </w:p>
    <w:p w14:paraId="16A0FDBE" w14:textId="77777777" w:rsidR="00600D39" w:rsidRDefault="00E2119C" w:rsidP="00600D39">
      <w:pPr>
        <w:numPr>
          <w:ilvl w:val="0"/>
          <w:numId w:val="24"/>
        </w:numPr>
        <w:tabs>
          <w:tab w:val="clear" w:pos="720"/>
        </w:tabs>
        <w:spacing w:after="0"/>
        <w:ind w:left="426"/>
        <w:rPr>
          <w:rFonts w:cstheme="minorHAnsi"/>
          <w:bCs/>
        </w:rPr>
      </w:pPr>
      <w:r w:rsidRPr="00E2119C">
        <w:rPr>
          <w:rFonts w:cstheme="minorHAnsi"/>
          <w:bCs/>
        </w:rPr>
        <w:t>Never record disclosures on devices or take photos of the child</w:t>
      </w:r>
    </w:p>
    <w:p w14:paraId="7942505B" w14:textId="77777777" w:rsidR="00600D39" w:rsidRDefault="00600D39" w:rsidP="00600D39">
      <w:pPr>
        <w:spacing w:after="0"/>
        <w:rPr>
          <w:rFonts w:cstheme="minorHAnsi"/>
          <w:bCs/>
        </w:rPr>
      </w:pPr>
    </w:p>
    <w:p w14:paraId="5C1706FF" w14:textId="77777777" w:rsidR="00600D39" w:rsidRDefault="00600D39" w:rsidP="00600D39">
      <w:pPr>
        <w:spacing w:after="0"/>
        <w:rPr>
          <w:rFonts w:cstheme="minorHAnsi"/>
          <w:b/>
          <w:sz w:val="24"/>
          <w:szCs w:val="24"/>
        </w:rPr>
      </w:pPr>
    </w:p>
    <w:p w14:paraId="3F60F667" w14:textId="7A459FF9" w:rsidR="00600D39" w:rsidRPr="00600D39" w:rsidRDefault="00600D39" w:rsidP="00600D39">
      <w:pPr>
        <w:spacing w:after="0"/>
        <w:rPr>
          <w:rFonts w:cstheme="minorHAnsi"/>
          <w:b/>
          <w:sz w:val="24"/>
          <w:szCs w:val="24"/>
        </w:rPr>
      </w:pPr>
      <w:r w:rsidRPr="00600D39">
        <w:rPr>
          <w:rFonts w:cstheme="minorHAnsi"/>
          <w:b/>
          <w:sz w:val="24"/>
          <w:szCs w:val="24"/>
        </w:rPr>
        <w:t xml:space="preserve">Why do we </w:t>
      </w:r>
      <w:proofErr w:type="gramStart"/>
      <w:r w:rsidRPr="00600D39">
        <w:rPr>
          <w:rFonts w:cstheme="minorHAnsi"/>
          <w:b/>
          <w:sz w:val="24"/>
          <w:szCs w:val="24"/>
        </w:rPr>
        <w:t>ask</w:t>
      </w:r>
      <w:proofErr w:type="gramEnd"/>
      <w:r w:rsidRPr="00600D39">
        <w:rPr>
          <w:rFonts w:cstheme="minorHAnsi"/>
          <w:b/>
          <w:sz w:val="24"/>
          <w:szCs w:val="24"/>
        </w:rPr>
        <w:t xml:space="preserve"> ‘Is there anything else?’</w:t>
      </w:r>
    </w:p>
    <w:p w14:paraId="0979A615" w14:textId="77777777" w:rsidR="00600D39" w:rsidRDefault="00600D39" w:rsidP="00600D39">
      <w:pPr>
        <w:spacing w:after="0" w:line="240" w:lineRule="auto"/>
        <w:rPr>
          <w:rFonts w:cstheme="minorHAnsi"/>
          <w:bCs/>
        </w:rPr>
      </w:pPr>
    </w:p>
    <w:p w14:paraId="65C0F16C" w14:textId="77777777" w:rsidR="00600D39" w:rsidRPr="00600D39" w:rsidRDefault="00600D39" w:rsidP="00600D39">
      <w:pPr>
        <w:spacing w:after="0"/>
        <w:rPr>
          <w:rFonts w:cstheme="minorHAnsi"/>
          <w:bCs/>
        </w:rPr>
      </w:pPr>
      <w:r w:rsidRPr="00600D39">
        <w:rPr>
          <w:rFonts w:cstheme="minorHAnsi"/>
          <w:bCs/>
        </w:rPr>
        <w:t>Sometimes children make partial disclosures of abuse, giving some details about what they’ve experienced but not the whole picture.  They may use a partial disclosure to test your reaction – are you a ‘safe’ person to tell?</w:t>
      </w:r>
    </w:p>
    <w:p w14:paraId="626BDC37" w14:textId="77777777" w:rsidR="00600D39" w:rsidRDefault="00600D39" w:rsidP="00600D39">
      <w:pPr>
        <w:spacing w:after="0"/>
        <w:rPr>
          <w:rFonts w:cstheme="minorHAnsi"/>
          <w:bCs/>
        </w:rPr>
      </w:pPr>
    </w:p>
    <w:p w14:paraId="16106A05" w14:textId="77777777" w:rsidR="00600D39" w:rsidRPr="00600D39" w:rsidRDefault="00600D39" w:rsidP="00600D39">
      <w:pPr>
        <w:spacing w:after="120"/>
        <w:rPr>
          <w:rFonts w:cstheme="minorHAnsi"/>
          <w:bCs/>
        </w:rPr>
      </w:pPr>
      <w:r w:rsidRPr="00600D39">
        <w:rPr>
          <w:rFonts w:cstheme="minorHAnsi"/>
          <w:bCs/>
        </w:rPr>
        <w:t>They may also withhold some information because they:</w:t>
      </w:r>
    </w:p>
    <w:p w14:paraId="0EBFF42C" w14:textId="77777777" w:rsidR="00600D39" w:rsidRPr="00600D39" w:rsidRDefault="00600D39" w:rsidP="00600D39">
      <w:pPr>
        <w:numPr>
          <w:ilvl w:val="0"/>
          <w:numId w:val="25"/>
        </w:numPr>
        <w:spacing w:after="0"/>
        <w:rPr>
          <w:rFonts w:cstheme="minorHAnsi"/>
          <w:bCs/>
        </w:rPr>
      </w:pPr>
      <w:r w:rsidRPr="00600D39">
        <w:rPr>
          <w:rFonts w:cstheme="minorHAnsi"/>
          <w:bCs/>
        </w:rPr>
        <w:t>are afraid they will get in trouble with or upset their family</w:t>
      </w:r>
    </w:p>
    <w:p w14:paraId="7506F1DB" w14:textId="77777777" w:rsidR="00600D39" w:rsidRPr="00600D39" w:rsidRDefault="00600D39" w:rsidP="00600D39">
      <w:pPr>
        <w:numPr>
          <w:ilvl w:val="0"/>
          <w:numId w:val="25"/>
        </w:numPr>
        <w:spacing w:after="0"/>
        <w:rPr>
          <w:rFonts w:cstheme="minorHAnsi"/>
          <w:bCs/>
        </w:rPr>
      </w:pPr>
      <w:r w:rsidRPr="00600D39">
        <w:rPr>
          <w:rFonts w:cstheme="minorHAnsi"/>
          <w:bCs/>
        </w:rPr>
        <w:t>want to deflect blame in case of family difficulties as a result of the disclosure</w:t>
      </w:r>
    </w:p>
    <w:p w14:paraId="26794F67" w14:textId="77777777" w:rsidR="00600D39" w:rsidRPr="00600D39" w:rsidRDefault="00600D39" w:rsidP="00600D39">
      <w:pPr>
        <w:numPr>
          <w:ilvl w:val="0"/>
          <w:numId w:val="25"/>
        </w:numPr>
        <w:spacing w:after="0"/>
        <w:rPr>
          <w:rFonts w:cstheme="minorHAnsi"/>
          <w:bCs/>
        </w:rPr>
      </w:pPr>
      <w:r w:rsidRPr="00600D39">
        <w:rPr>
          <w:rFonts w:cstheme="minorHAnsi"/>
          <w:bCs/>
        </w:rPr>
        <w:t>feel ashamed and/or guilty</w:t>
      </w:r>
    </w:p>
    <w:p w14:paraId="361C45AF" w14:textId="77777777" w:rsidR="00600D39" w:rsidRDefault="00600D39" w:rsidP="00600D39">
      <w:pPr>
        <w:numPr>
          <w:ilvl w:val="0"/>
          <w:numId w:val="25"/>
        </w:numPr>
        <w:spacing w:after="0"/>
        <w:rPr>
          <w:rFonts w:cstheme="minorHAnsi"/>
          <w:bCs/>
        </w:rPr>
      </w:pPr>
      <w:r w:rsidRPr="00600D39">
        <w:rPr>
          <w:rFonts w:cstheme="minorHAnsi"/>
          <w:bCs/>
        </w:rPr>
        <w:t>need to protect themselves from having to relive traumatic events</w:t>
      </w:r>
    </w:p>
    <w:p w14:paraId="668B4EF5" w14:textId="3F04CC3E" w:rsidR="00E2119C" w:rsidRPr="00600D39" w:rsidRDefault="00600D39" w:rsidP="00600D39">
      <w:pPr>
        <w:numPr>
          <w:ilvl w:val="0"/>
          <w:numId w:val="25"/>
        </w:numPr>
        <w:spacing w:after="0"/>
        <w:rPr>
          <w:rFonts w:cstheme="minorHAnsi"/>
          <w:bCs/>
        </w:rPr>
      </w:pPr>
      <w:r w:rsidRPr="00600D39">
        <w:rPr>
          <w:rFonts w:cstheme="minorHAnsi"/>
          <w:bCs/>
        </w:rPr>
        <w:t>have been threatened or coerced that they must keep the information secret</w:t>
      </w:r>
      <w:r w:rsidR="00E2119C" w:rsidRPr="00600D39">
        <w:rPr>
          <w:rFonts w:cstheme="minorHAnsi"/>
          <w:bCs/>
        </w:rPr>
        <w:br w:type="page"/>
      </w:r>
    </w:p>
    <w:p w14:paraId="045E15D7" w14:textId="2EF22309" w:rsidR="00AC2A31" w:rsidRPr="00600D39" w:rsidRDefault="00AC2A31">
      <w:pPr>
        <w:rPr>
          <w:rFonts w:cstheme="minorHAnsi"/>
          <w:b/>
          <w:sz w:val="32"/>
          <w:szCs w:val="32"/>
        </w:rPr>
      </w:pPr>
      <w:r w:rsidRPr="00670211">
        <w:rPr>
          <w:rFonts w:cstheme="minorHAnsi"/>
          <w:b/>
          <w:sz w:val="32"/>
          <w:szCs w:val="32"/>
        </w:rPr>
        <w:t>Safeguarding d/Deaf and disabled children and young people</w:t>
      </w:r>
    </w:p>
    <w:p w14:paraId="2DC73ED9" w14:textId="1A36DA3A" w:rsidR="00815645" w:rsidRDefault="003053AC" w:rsidP="00AC2A31">
      <w:pPr>
        <w:spacing w:after="0" w:line="240" w:lineRule="auto"/>
        <w:rPr>
          <w:rFonts w:cstheme="minorHAnsi"/>
          <w:bCs/>
        </w:rPr>
      </w:pPr>
      <w:r w:rsidRPr="00815645">
        <w:rPr>
          <w:rFonts w:cstheme="minorHAnsi"/>
          <w:bCs/>
          <w:noProof/>
        </w:rPr>
        <mc:AlternateContent>
          <mc:Choice Requires="wps">
            <w:drawing>
              <wp:anchor distT="45720" distB="45720" distL="114300" distR="114300" simplePos="0" relativeHeight="251693056" behindDoc="0" locked="0" layoutInCell="1" allowOverlap="1" wp14:anchorId="56ED2D66" wp14:editId="73011DF8">
                <wp:simplePos x="0" y="0"/>
                <wp:positionH relativeFrom="margin">
                  <wp:posOffset>674370</wp:posOffset>
                </wp:positionH>
                <wp:positionV relativeFrom="paragraph">
                  <wp:posOffset>123825</wp:posOffset>
                </wp:positionV>
                <wp:extent cx="4560570" cy="86677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866775"/>
                        </a:xfrm>
                        <a:prstGeom prst="rect">
                          <a:avLst/>
                        </a:prstGeom>
                        <a:solidFill>
                          <a:srgbClr val="FFFFFF"/>
                        </a:solidFill>
                        <a:ln w="9525" cmpd="dbl">
                          <a:solidFill>
                            <a:srgbClr val="000000"/>
                          </a:solidFill>
                          <a:miter lim="800000"/>
                          <a:headEnd/>
                          <a:tailEnd/>
                        </a:ln>
                      </wps:spPr>
                      <wps:txbx>
                        <w:txbxContent>
                          <w:p w14:paraId="29E7E792" w14:textId="5D85DF65" w:rsidR="00815645" w:rsidRPr="003053AC" w:rsidRDefault="00815645" w:rsidP="003053AC">
                            <w:pPr>
                              <w:jc w:val="center"/>
                              <w:rPr>
                                <w:b/>
                                <w:bCs/>
                              </w:rPr>
                            </w:pPr>
                            <w:r w:rsidRPr="00815645">
                              <w:rPr>
                                <w:b/>
                                <w:bCs/>
                              </w:rPr>
                              <w:t xml:space="preserve">Children and young people with disabilities are three times more likely to be abused or neglected than other children </w:t>
                            </w:r>
                            <w:r w:rsidR="003053AC">
                              <w:rPr>
                                <w:b/>
                                <w:bCs/>
                              </w:rPr>
                              <w:t>&amp;</w:t>
                            </w:r>
                            <w:r w:rsidRPr="00815645">
                              <w:rPr>
                                <w:b/>
                                <w:bCs/>
                              </w:rPr>
                              <w:t xml:space="preserve"> young people.  Children who are at particular risk include those with learning difficulties/disabilities, speech </w:t>
                            </w:r>
                            <w:r w:rsidR="003053AC">
                              <w:rPr>
                                <w:b/>
                                <w:bCs/>
                              </w:rPr>
                              <w:t>&amp;</w:t>
                            </w:r>
                            <w:r w:rsidRPr="00815645">
                              <w:rPr>
                                <w:b/>
                                <w:bCs/>
                              </w:rPr>
                              <w:t xml:space="preserve"> language difficulties, health-related conditions and deaf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D2D66" id="_x0000_s1029" type="#_x0000_t202" style="position:absolute;margin-left:53.1pt;margin-top:9.75pt;width:359.1pt;height:68.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">
                <v:stroke linestyle="thinThin"/>
                <v:textbox>
                  <w:txbxContent>
                    <w:p w14:paraId="29E7E792" w14:textId="5D85DF65" w:rsidR="00815645" w:rsidRPr="003053AC" w:rsidRDefault="00815645" w:rsidP="003053AC">
                      <w:pPr>
                        <w:jc w:val="center"/>
                        <w:rPr>
                          <w:b/>
                          <w:bCs/>
                        </w:rPr>
                      </w:pPr>
                      <w:r w:rsidRPr="00815645">
                        <w:rPr>
                          <w:b/>
                          <w:bCs/>
                        </w:rPr>
                        <w:t xml:space="preserve">Children and young people with disabilities are three times more likely to be abused or neglected than other children </w:t>
                      </w:r>
                      <w:r w:rsidR="003053AC">
                        <w:rPr>
                          <w:b/>
                          <w:bCs/>
                        </w:rPr>
                        <w:t>&amp;</w:t>
                      </w:r>
                      <w:r w:rsidRPr="00815645">
                        <w:rPr>
                          <w:b/>
                          <w:bCs/>
                        </w:rPr>
                        <w:t xml:space="preserve"> young people.  Children who are at particular risk include those with learning difficulties/disabilities, speech </w:t>
                      </w:r>
                      <w:r w:rsidR="003053AC">
                        <w:rPr>
                          <w:b/>
                          <w:bCs/>
                        </w:rPr>
                        <w:t>&amp;</w:t>
                      </w:r>
                      <w:r w:rsidRPr="00815645">
                        <w:rPr>
                          <w:b/>
                          <w:bCs/>
                        </w:rPr>
                        <w:t xml:space="preserve"> language difficulties, health-related conditions and deaf children.</w:t>
                      </w:r>
                    </w:p>
                  </w:txbxContent>
                </v:textbox>
                <w10:wrap type="square" anchorx="margin"/>
              </v:shape>
            </w:pict>
          </mc:Fallback>
        </mc:AlternateContent>
      </w:r>
    </w:p>
    <w:p w14:paraId="53B4D201" w14:textId="77777777" w:rsidR="003053AC" w:rsidRDefault="003053AC" w:rsidP="00AC2A31">
      <w:pPr>
        <w:spacing w:after="0" w:line="240" w:lineRule="auto"/>
        <w:rPr>
          <w:rFonts w:cstheme="minorHAnsi"/>
          <w:bCs/>
        </w:rPr>
      </w:pPr>
    </w:p>
    <w:p w14:paraId="441DEF90" w14:textId="77777777" w:rsidR="003053AC" w:rsidRDefault="003053AC" w:rsidP="00AC2A31">
      <w:pPr>
        <w:spacing w:after="0" w:line="240" w:lineRule="auto"/>
        <w:rPr>
          <w:rFonts w:cstheme="minorHAnsi"/>
          <w:bCs/>
        </w:rPr>
      </w:pPr>
    </w:p>
    <w:p w14:paraId="7624A622" w14:textId="77777777" w:rsidR="003053AC" w:rsidRDefault="003053AC" w:rsidP="00AC2A31">
      <w:pPr>
        <w:spacing w:after="0" w:line="240" w:lineRule="auto"/>
        <w:rPr>
          <w:rFonts w:cstheme="minorHAnsi"/>
          <w:bCs/>
        </w:rPr>
      </w:pPr>
    </w:p>
    <w:p w14:paraId="4B82285E" w14:textId="77777777" w:rsidR="003053AC" w:rsidRDefault="003053AC" w:rsidP="00AC2A31">
      <w:pPr>
        <w:spacing w:after="0" w:line="240" w:lineRule="auto"/>
        <w:rPr>
          <w:rFonts w:cstheme="minorHAnsi"/>
          <w:bCs/>
        </w:rPr>
      </w:pPr>
    </w:p>
    <w:p w14:paraId="2C5CF484" w14:textId="77777777" w:rsidR="003053AC" w:rsidRDefault="003053AC" w:rsidP="00AC2A31">
      <w:pPr>
        <w:spacing w:after="0" w:line="240" w:lineRule="auto"/>
        <w:rPr>
          <w:rFonts w:cstheme="minorHAnsi"/>
          <w:bCs/>
        </w:rPr>
      </w:pPr>
    </w:p>
    <w:p w14:paraId="4AD83EC9" w14:textId="77777777" w:rsidR="003053AC" w:rsidRDefault="003053AC" w:rsidP="00AC2A31">
      <w:pPr>
        <w:spacing w:after="0" w:line="240" w:lineRule="auto"/>
        <w:rPr>
          <w:rFonts w:cstheme="minorHAnsi"/>
          <w:bCs/>
        </w:rPr>
      </w:pPr>
    </w:p>
    <w:p w14:paraId="68953E4F" w14:textId="77777777" w:rsidR="003053AC" w:rsidRDefault="003053AC" w:rsidP="00AC2A31">
      <w:pPr>
        <w:spacing w:after="0" w:line="240" w:lineRule="auto"/>
        <w:rPr>
          <w:rFonts w:cstheme="minorHAnsi"/>
          <w:bCs/>
        </w:rPr>
      </w:pPr>
    </w:p>
    <w:p w14:paraId="70EBB13D" w14:textId="6DC98F8E" w:rsidR="00AC2A31" w:rsidRPr="00600D39" w:rsidRDefault="003053AC" w:rsidP="00AC2A31">
      <w:pPr>
        <w:spacing w:after="0" w:line="240" w:lineRule="auto"/>
        <w:rPr>
          <w:rFonts w:cstheme="minorHAnsi"/>
          <w:b/>
        </w:rPr>
      </w:pPr>
      <w:r>
        <w:rPr>
          <w:rFonts w:cstheme="minorHAnsi"/>
          <w:bCs/>
        </w:rPr>
        <w:t>The information below is f</w:t>
      </w:r>
      <w:r w:rsidR="00AC2A31" w:rsidRPr="00600D39">
        <w:rPr>
          <w:rFonts w:cstheme="minorHAnsi"/>
          <w:bCs/>
        </w:rPr>
        <w:t xml:space="preserve">rom </w:t>
      </w:r>
      <w:r>
        <w:rPr>
          <w:rFonts w:cstheme="minorHAnsi"/>
          <w:bCs/>
        </w:rPr>
        <w:t xml:space="preserve">the </w:t>
      </w:r>
      <w:r w:rsidR="00AC2A31" w:rsidRPr="00600D39">
        <w:rPr>
          <w:rFonts w:cstheme="minorHAnsi"/>
          <w:bCs/>
        </w:rPr>
        <w:t>NSPCC Learning website</w:t>
      </w:r>
      <w:r w:rsidR="00AC2A31" w:rsidRPr="00600D39">
        <w:rPr>
          <w:rFonts w:cstheme="minorHAnsi"/>
          <w:b/>
        </w:rPr>
        <w:t xml:space="preserve"> </w:t>
      </w:r>
    </w:p>
    <w:p w14:paraId="7D59991A" w14:textId="48AA210A" w:rsidR="00AC2A31" w:rsidRPr="00600D39" w:rsidRDefault="00E45507" w:rsidP="00AC2A31">
      <w:pPr>
        <w:spacing w:after="0" w:line="240" w:lineRule="auto"/>
        <w:rPr>
          <w:rFonts w:cstheme="minorHAnsi"/>
          <w:b/>
        </w:rPr>
      </w:pPr>
      <w:hyperlink r:id="rId40" w:history="1">
        <w:r w:rsidR="00AC2A31" w:rsidRPr="00600D39">
          <w:rPr>
            <w:rStyle w:val="Hyperlink"/>
            <w:rFonts w:asciiTheme="minorHAnsi" w:hAnsiTheme="minorHAnsi" w:cstheme="minorHAnsi"/>
            <w:b w:val="0"/>
          </w:rPr>
          <w:t>https://learning.nspcc.org.uk/safeguarding-child-protection/deaf-and-disabled-children</w:t>
        </w:r>
      </w:hyperlink>
    </w:p>
    <w:p w14:paraId="284A9E70" w14:textId="3E34D2CD" w:rsidR="00AC2A31" w:rsidRPr="00600D39" w:rsidRDefault="00AC2A31" w:rsidP="006F42E3">
      <w:pPr>
        <w:spacing w:after="0" w:line="240" w:lineRule="auto"/>
        <w:rPr>
          <w:rFonts w:cstheme="minorHAnsi"/>
          <w:bCs/>
        </w:rPr>
      </w:pPr>
    </w:p>
    <w:p w14:paraId="5243A6B0" w14:textId="084C0A18" w:rsidR="00182B8F" w:rsidRPr="00600D39" w:rsidRDefault="00182B8F" w:rsidP="00182B8F">
      <w:pPr>
        <w:spacing w:after="0" w:line="240" w:lineRule="auto"/>
        <w:rPr>
          <w:rFonts w:cstheme="minorHAnsi"/>
          <w:bCs/>
        </w:rPr>
      </w:pPr>
      <w:r w:rsidRPr="00600D39">
        <w:rPr>
          <w:rFonts w:cstheme="minorHAnsi"/>
          <w:bCs/>
        </w:rPr>
        <w:t>Professionals sometimes have difficulty identifying safeguarding concerns when working with d/Deaf and disabled children.  It’s vital that everyone who works with d/Deaf and disabled children understands how to protect them against people who would take advantage of their increased vulnerability.</w:t>
      </w:r>
    </w:p>
    <w:p w14:paraId="682BE341" w14:textId="77777777" w:rsidR="00182B8F" w:rsidRPr="00600D39" w:rsidRDefault="00182B8F" w:rsidP="00182B8F">
      <w:pPr>
        <w:spacing w:after="0" w:line="240" w:lineRule="auto"/>
        <w:rPr>
          <w:rFonts w:cstheme="minorHAnsi"/>
          <w:bCs/>
        </w:rPr>
      </w:pPr>
    </w:p>
    <w:p w14:paraId="5FEEFC75" w14:textId="31CB305A" w:rsidR="00334B1C" w:rsidRPr="00600D39" w:rsidRDefault="00182B8F" w:rsidP="00334B1C">
      <w:pPr>
        <w:spacing w:after="0" w:line="240" w:lineRule="auto"/>
        <w:rPr>
          <w:rFonts w:cstheme="minorHAnsi"/>
          <w:bCs/>
        </w:rPr>
      </w:pPr>
      <w:r w:rsidRPr="00600D39">
        <w:rPr>
          <w:rFonts w:cstheme="minorHAnsi"/>
          <w:bCs/>
        </w:rPr>
        <w:t>The NSPCC use</w:t>
      </w:r>
      <w:r w:rsidR="00334B1C" w:rsidRPr="00600D39">
        <w:rPr>
          <w:rFonts w:cstheme="minorHAnsi"/>
          <w:bCs/>
        </w:rPr>
        <w:t xml:space="preserve"> the term ‘disabled children’ to refer to children and young people with a range of very different conditions and identities, some of whom may not identify as being disabled. This includes children who:</w:t>
      </w:r>
    </w:p>
    <w:p w14:paraId="5B0AC975" w14:textId="77777777" w:rsidR="00F06D5A" w:rsidRPr="00600D39" w:rsidRDefault="00F06D5A" w:rsidP="00334B1C">
      <w:pPr>
        <w:spacing w:after="0" w:line="240" w:lineRule="auto"/>
        <w:rPr>
          <w:rFonts w:cstheme="minorHAnsi"/>
          <w:bCs/>
        </w:rPr>
      </w:pPr>
    </w:p>
    <w:p w14:paraId="6E57F9F4"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are d/Deaf</w:t>
      </w:r>
    </w:p>
    <w:p w14:paraId="401D0398"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are on the autistic spectrum</w:t>
      </w:r>
    </w:p>
    <w:p w14:paraId="341FC519"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condition such as attention deficit hyperactivity disorder (ADHD)</w:t>
      </w:r>
    </w:p>
    <w:p w14:paraId="41D9129E"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learning disability</w:t>
      </w:r>
    </w:p>
    <w:p w14:paraId="3FAC1CA0"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physical disability such as cerebral palsy</w:t>
      </w:r>
    </w:p>
    <w:p w14:paraId="48D30F2D"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visual impairment</w:t>
      </w:r>
    </w:p>
    <w:p w14:paraId="63F9FE26"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long-term illness.</w:t>
      </w:r>
    </w:p>
    <w:p w14:paraId="5BECFBE6" w14:textId="77777777" w:rsidR="00334B1C" w:rsidRPr="00600D39" w:rsidRDefault="00334B1C" w:rsidP="00334B1C">
      <w:pPr>
        <w:spacing w:after="0" w:line="240" w:lineRule="auto"/>
        <w:rPr>
          <w:rFonts w:cstheme="minorHAnsi"/>
          <w:bCs/>
        </w:rPr>
      </w:pPr>
    </w:p>
    <w:p w14:paraId="0897D89E" w14:textId="2D316B45" w:rsidR="00334B1C" w:rsidRPr="00600D39" w:rsidRDefault="00334B1C" w:rsidP="00334B1C">
      <w:pPr>
        <w:spacing w:after="0" w:line="240" w:lineRule="auto"/>
        <w:rPr>
          <w:rFonts w:cstheme="minorHAnsi"/>
          <w:bCs/>
        </w:rPr>
      </w:pPr>
      <w:r w:rsidRPr="00600D39">
        <w:rPr>
          <w:rFonts w:cstheme="minorHAnsi"/>
          <w:bCs/>
        </w:rPr>
        <w:t>Children and young people may use different language to describe themselves and their needs. You should ask what terms they would prefer and use these when talking to them.</w:t>
      </w:r>
    </w:p>
    <w:p w14:paraId="310A9606" w14:textId="74AA4A0D" w:rsidR="00334B1C" w:rsidRPr="00600D39" w:rsidRDefault="00334B1C" w:rsidP="00334B1C">
      <w:pPr>
        <w:spacing w:after="0" w:line="240" w:lineRule="auto"/>
        <w:rPr>
          <w:rFonts w:cstheme="minorHAnsi"/>
          <w:bCs/>
        </w:rPr>
      </w:pPr>
      <w:r w:rsidRPr="00600D39">
        <w:rPr>
          <w:rFonts w:cstheme="minorHAnsi"/>
          <w:bCs/>
        </w:rPr>
        <w:t>Children and young people who have disabilities are at an increased risk of being abused compared with their non-disabled peers and are also less likely to receive the protection and support they need when they have been abused.</w:t>
      </w:r>
    </w:p>
    <w:p w14:paraId="495DA122" w14:textId="77777777" w:rsidR="00334B1C" w:rsidRPr="00600D39" w:rsidRDefault="00334B1C" w:rsidP="00334B1C">
      <w:pPr>
        <w:spacing w:after="0" w:line="240" w:lineRule="auto"/>
        <w:rPr>
          <w:rFonts w:cstheme="minorHAnsi"/>
          <w:bCs/>
        </w:rPr>
      </w:pPr>
    </w:p>
    <w:p w14:paraId="3CE6EB1E" w14:textId="4578E107" w:rsidR="00334B1C" w:rsidRPr="00600D39" w:rsidRDefault="00334B1C" w:rsidP="00334B1C">
      <w:pPr>
        <w:spacing w:after="0" w:line="240" w:lineRule="auto"/>
        <w:rPr>
          <w:rFonts w:cstheme="minorHAnsi"/>
          <w:b/>
        </w:rPr>
      </w:pPr>
      <w:r w:rsidRPr="00600D39">
        <w:rPr>
          <w:rFonts w:cstheme="minorHAnsi"/>
          <w:b/>
        </w:rPr>
        <w:t>Who is at most risk of abuse?</w:t>
      </w:r>
    </w:p>
    <w:p w14:paraId="7FAE1747" w14:textId="77777777" w:rsidR="00334B1C" w:rsidRPr="00600D39" w:rsidRDefault="00334B1C" w:rsidP="00334B1C">
      <w:pPr>
        <w:spacing w:after="0" w:line="240" w:lineRule="auto"/>
        <w:rPr>
          <w:rFonts w:cstheme="minorHAnsi"/>
          <w:bCs/>
        </w:rPr>
      </w:pPr>
    </w:p>
    <w:p w14:paraId="01D6A828" w14:textId="1C9B375A" w:rsidR="00334B1C" w:rsidRPr="00600D39" w:rsidRDefault="00334B1C" w:rsidP="00334B1C">
      <w:pPr>
        <w:spacing w:after="0" w:line="240" w:lineRule="auto"/>
        <w:rPr>
          <w:rFonts w:cstheme="minorHAnsi"/>
          <w:bCs/>
        </w:rPr>
      </w:pPr>
      <w:r w:rsidRPr="00600D39">
        <w:rPr>
          <w:rFonts w:cstheme="minorHAnsi"/>
          <w:bCs/>
        </w:rPr>
        <w:t>Disabled children at greatest risk of abuse are those with behaviour or conduct disorders. Other high-risk groups include:</w:t>
      </w:r>
    </w:p>
    <w:p w14:paraId="09A73E0E" w14:textId="77777777" w:rsidR="00F06D5A" w:rsidRPr="00600D39" w:rsidRDefault="00F06D5A" w:rsidP="00334B1C">
      <w:pPr>
        <w:spacing w:after="0" w:line="240" w:lineRule="auto"/>
        <w:rPr>
          <w:rFonts w:cstheme="minorHAnsi"/>
          <w:bCs/>
        </w:rPr>
      </w:pPr>
    </w:p>
    <w:p w14:paraId="22FDBA3C"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children with learning difficulties/disabilities</w:t>
      </w:r>
    </w:p>
    <w:p w14:paraId="7ADE5002"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children with speech and language difficulties</w:t>
      </w:r>
    </w:p>
    <w:p w14:paraId="3DB0671F"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children with health-related conditions</w:t>
      </w:r>
    </w:p>
    <w:p w14:paraId="3370D69F"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d/Deaf children</w:t>
      </w:r>
    </w:p>
    <w:p w14:paraId="4B6219EC" w14:textId="77777777" w:rsidR="00334B1C" w:rsidRPr="00600D39" w:rsidRDefault="00334B1C" w:rsidP="00334B1C">
      <w:pPr>
        <w:spacing w:after="0" w:line="240" w:lineRule="auto"/>
        <w:rPr>
          <w:rFonts w:cstheme="minorHAnsi"/>
          <w:bCs/>
        </w:rPr>
      </w:pPr>
    </w:p>
    <w:p w14:paraId="423401B7" w14:textId="1A18FB01" w:rsidR="00334B1C" w:rsidRPr="00600D39" w:rsidRDefault="00334B1C" w:rsidP="00334B1C">
      <w:pPr>
        <w:spacing w:after="0" w:line="240" w:lineRule="auto"/>
        <w:rPr>
          <w:rFonts w:cstheme="minorHAnsi"/>
          <w:b/>
        </w:rPr>
      </w:pPr>
      <w:r w:rsidRPr="00600D39">
        <w:rPr>
          <w:rFonts w:cstheme="minorHAnsi"/>
          <w:b/>
        </w:rPr>
        <w:t>Why are disabled children at greater risk of abuse?</w:t>
      </w:r>
    </w:p>
    <w:p w14:paraId="4D32DDB3" w14:textId="77777777" w:rsidR="0020039D" w:rsidRPr="00600D39" w:rsidRDefault="0020039D" w:rsidP="00334B1C">
      <w:pPr>
        <w:spacing w:after="0" w:line="240" w:lineRule="auto"/>
        <w:rPr>
          <w:rFonts w:cstheme="minorHAnsi"/>
          <w:bCs/>
        </w:rPr>
      </w:pPr>
    </w:p>
    <w:p w14:paraId="6032A963" w14:textId="70046810" w:rsidR="00334B1C" w:rsidRPr="00600D39" w:rsidRDefault="00334B1C" w:rsidP="00334B1C">
      <w:pPr>
        <w:spacing w:after="0" w:line="240" w:lineRule="auto"/>
        <w:rPr>
          <w:rFonts w:cstheme="minorHAnsi"/>
          <w:bCs/>
        </w:rPr>
      </w:pPr>
      <w:r w:rsidRPr="00600D39">
        <w:rPr>
          <w:rFonts w:cstheme="minorHAnsi"/>
          <w:bCs/>
        </w:rPr>
        <w:t>There are several factors that contribute to disabled children and young people being at a greater risk of abuse</w:t>
      </w:r>
      <w:r w:rsidR="0020039D" w:rsidRPr="00600D39">
        <w:rPr>
          <w:rFonts w:cstheme="minorHAnsi"/>
          <w:bCs/>
        </w:rPr>
        <w:t xml:space="preserve"> including:</w:t>
      </w:r>
    </w:p>
    <w:p w14:paraId="74192ADD" w14:textId="77777777" w:rsidR="00F06D5A" w:rsidRPr="00600D39" w:rsidRDefault="00F06D5A" w:rsidP="00334B1C">
      <w:pPr>
        <w:spacing w:after="0" w:line="240" w:lineRule="auto"/>
        <w:rPr>
          <w:rFonts w:cstheme="minorHAnsi"/>
          <w:bCs/>
        </w:rPr>
      </w:pPr>
    </w:p>
    <w:p w14:paraId="377422A4" w14:textId="2A74E740"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misunderstanding the signs of abuse (professionals may mistake the indicators of abuse for signs of a child’s disability)</w:t>
      </w:r>
    </w:p>
    <w:p w14:paraId="61D85EEF" w14:textId="5963A1C9"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lack of access to personal safety programmes and relationships &amp; sex education</w:t>
      </w:r>
    </w:p>
    <w:p w14:paraId="00AFEF1D" w14:textId="4F315D45"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increased isolation</w:t>
      </w:r>
    </w:p>
    <w:p w14:paraId="33D3FFFA" w14:textId="5FFE9F84"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dependency on others</w:t>
      </w:r>
    </w:p>
    <w:p w14:paraId="463A80E4" w14:textId="6C60F32D"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inadequate support</w:t>
      </w:r>
    </w:p>
    <w:p w14:paraId="5E5DFF7B" w14:textId="2500DC52" w:rsidR="0020039D" w:rsidRPr="00600D39" w:rsidRDefault="0020039D" w:rsidP="0020039D">
      <w:pPr>
        <w:spacing w:after="0" w:line="240" w:lineRule="auto"/>
        <w:rPr>
          <w:rFonts w:cstheme="minorHAnsi"/>
          <w:bCs/>
        </w:rPr>
      </w:pPr>
    </w:p>
    <w:p w14:paraId="189FD367" w14:textId="048E66A3" w:rsidR="00334B1C" w:rsidRPr="00600D39" w:rsidRDefault="0020039D" w:rsidP="00334B1C">
      <w:pPr>
        <w:spacing w:after="0" w:line="240" w:lineRule="auto"/>
        <w:rPr>
          <w:rFonts w:cstheme="minorHAnsi"/>
          <w:bCs/>
        </w:rPr>
      </w:pPr>
      <w:r w:rsidRPr="00600D39">
        <w:rPr>
          <w:rFonts w:cstheme="minorHAnsi"/>
          <w:b/>
        </w:rPr>
        <w:t>But children and young people with speech, language and communication needs (</w:t>
      </w:r>
      <w:r w:rsidR="00334B1C" w:rsidRPr="00600D39">
        <w:rPr>
          <w:rFonts w:cstheme="minorHAnsi"/>
          <w:b/>
        </w:rPr>
        <w:t>including those who are d/</w:t>
      </w:r>
      <w:proofErr w:type="gramStart"/>
      <w:r w:rsidR="00334B1C" w:rsidRPr="00600D39">
        <w:rPr>
          <w:rFonts w:cstheme="minorHAnsi"/>
          <w:b/>
        </w:rPr>
        <w:t>Deaf</w:t>
      </w:r>
      <w:r w:rsidRPr="00600D39">
        <w:rPr>
          <w:rFonts w:cstheme="minorHAnsi"/>
          <w:b/>
        </w:rPr>
        <w:t xml:space="preserve">, </w:t>
      </w:r>
      <w:r w:rsidR="00334B1C" w:rsidRPr="00600D39">
        <w:rPr>
          <w:rFonts w:cstheme="minorHAnsi"/>
          <w:b/>
        </w:rPr>
        <w:t>or</w:t>
      </w:r>
      <w:proofErr w:type="gramEnd"/>
      <w:r w:rsidR="00334B1C" w:rsidRPr="00600D39">
        <w:rPr>
          <w:rFonts w:cstheme="minorHAnsi"/>
          <w:b/>
        </w:rPr>
        <w:t xml:space="preserve"> have a learning disability or physical disability) face</w:t>
      </w:r>
      <w:r w:rsidR="00334B1C" w:rsidRPr="00600D39">
        <w:rPr>
          <w:rFonts w:cstheme="minorHAnsi"/>
          <w:bCs/>
        </w:rPr>
        <w:t xml:space="preserve"> </w:t>
      </w:r>
      <w:r w:rsidR="00334B1C" w:rsidRPr="00600D39">
        <w:rPr>
          <w:rFonts w:cstheme="minorHAnsi"/>
          <w:b/>
        </w:rPr>
        <w:t>extra barriers when it comes to sharing their worries and concerns</w:t>
      </w:r>
      <w:r w:rsidR="00334B1C" w:rsidRPr="00600D39">
        <w:rPr>
          <w:rFonts w:cstheme="minorHAnsi"/>
          <w:bCs/>
        </w:rPr>
        <w:t>.</w:t>
      </w:r>
    </w:p>
    <w:p w14:paraId="6604228D" w14:textId="77777777" w:rsidR="00F06D5A" w:rsidRPr="00600D39" w:rsidRDefault="00F06D5A" w:rsidP="00334B1C">
      <w:pPr>
        <w:spacing w:after="0" w:line="240" w:lineRule="auto"/>
        <w:rPr>
          <w:rFonts w:cstheme="minorHAnsi"/>
          <w:bCs/>
        </w:rPr>
      </w:pPr>
    </w:p>
    <w:p w14:paraId="467DDCA0"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Adults may have difficulty understanding a child’s speech so they may not realise when a child is trying to tell them about abuse.</w:t>
      </w:r>
    </w:p>
    <w:p w14:paraId="6585C788"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Adults may not have the knowledge and skills to communicate non-verbally with a child, which can make it harder for children to share their thoughts and feelings.</w:t>
      </w:r>
    </w:p>
    <w:p w14:paraId="58448B57"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Communicating solely with parents or carers may pose a risk if the child is being abused by their parent or carer.</w:t>
      </w:r>
    </w:p>
    <w:p w14:paraId="58A267C3"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It can be difficult to teach messages about what abuse is or how to keep safe to children with communication needs. Without this knowledge children may not recognise that they are being abused or won’t know how to describe what’s happening to them.</w:t>
      </w:r>
    </w:p>
    <w:p w14:paraId="5879F468" w14:textId="1EE88379" w:rsidR="00137169" w:rsidRPr="00600D39" w:rsidRDefault="00137169" w:rsidP="00137169">
      <w:pPr>
        <w:spacing w:after="0" w:line="240" w:lineRule="auto"/>
        <w:rPr>
          <w:rFonts w:cstheme="minorHAnsi"/>
          <w:bCs/>
        </w:rPr>
      </w:pPr>
    </w:p>
    <w:p w14:paraId="59087DE4" w14:textId="77777777" w:rsidR="00137169" w:rsidRPr="00600D39" w:rsidRDefault="00137169" w:rsidP="00137169">
      <w:pPr>
        <w:spacing w:after="0" w:line="240" w:lineRule="auto"/>
        <w:rPr>
          <w:rFonts w:cstheme="minorHAnsi"/>
          <w:bCs/>
        </w:rPr>
      </w:pPr>
    </w:p>
    <w:p w14:paraId="13649689" w14:textId="35D271DD" w:rsidR="00334B1C" w:rsidRPr="00600D39" w:rsidRDefault="00334B1C" w:rsidP="00137169">
      <w:pPr>
        <w:spacing w:after="0" w:line="240" w:lineRule="auto"/>
        <w:rPr>
          <w:rFonts w:cstheme="minorHAnsi"/>
          <w:b/>
        </w:rPr>
      </w:pPr>
      <w:r w:rsidRPr="00600D39">
        <w:rPr>
          <w:rFonts w:cstheme="minorHAnsi"/>
          <w:b/>
        </w:rPr>
        <w:t>Listening to the child</w:t>
      </w:r>
    </w:p>
    <w:p w14:paraId="6567038C" w14:textId="77777777" w:rsidR="00137169" w:rsidRPr="00600D39" w:rsidRDefault="00137169" w:rsidP="00137169">
      <w:pPr>
        <w:spacing w:after="0" w:line="240" w:lineRule="auto"/>
        <w:rPr>
          <w:rFonts w:cstheme="minorHAnsi"/>
          <w:bCs/>
        </w:rPr>
      </w:pPr>
    </w:p>
    <w:p w14:paraId="14EFC6BC"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Make sure the child’s voice is heard. Where there are safeguarding concerns, speak to children alone and don’t use parents as interpreters.</w:t>
      </w:r>
    </w:p>
    <w:p w14:paraId="4DA7E048"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If a child’s disability means verbal communication is difficult or impossible, make every attempt to communicate by other means.</w:t>
      </w:r>
    </w:p>
    <w:p w14:paraId="3C53F6A9"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Consider how a child may communicate through their actions. Consider whether distressed or disruptive behaviour is due to the child’s disability or if the child is upset for another reason.</w:t>
      </w:r>
    </w:p>
    <w:p w14:paraId="7C2A7653"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Tailor tools and resources to the child’s needs. Check that the child has understood what you’ve told them and is able to apply it – don’t make assumptions about what they have understood.</w:t>
      </w:r>
    </w:p>
    <w:p w14:paraId="328BD75B" w14:textId="40FCC2CE" w:rsidR="00334B1C" w:rsidRPr="00600D39" w:rsidRDefault="00334B1C" w:rsidP="00334B1C">
      <w:pPr>
        <w:spacing w:after="0" w:line="240" w:lineRule="auto"/>
        <w:rPr>
          <w:rFonts w:cstheme="minorHAnsi"/>
          <w:bCs/>
        </w:rPr>
      </w:pPr>
    </w:p>
    <w:p w14:paraId="3BCA2590" w14:textId="585AC56C" w:rsidR="00137169" w:rsidRPr="00600D39" w:rsidRDefault="00137169" w:rsidP="00334B1C">
      <w:pPr>
        <w:spacing w:after="0" w:line="240" w:lineRule="auto"/>
        <w:rPr>
          <w:rFonts w:cstheme="minorHAnsi"/>
          <w:b/>
        </w:rPr>
      </w:pPr>
      <w:r w:rsidRPr="00600D39">
        <w:rPr>
          <w:rFonts w:cstheme="minorHAnsi"/>
          <w:b/>
        </w:rPr>
        <w:t>Communication</w:t>
      </w:r>
    </w:p>
    <w:p w14:paraId="2D54AB4F" w14:textId="243CBED5" w:rsidR="00137169" w:rsidRPr="00600D39" w:rsidRDefault="00137169" w:rsidP="00334B1C">
      <w:pPr>
        <w:spacing w:after="0" w:line="240" w:lineRule="auto"/>
        <w:rPr>
          <w:rFonts w:cstheme="minorHAnsi"/>
          <w:bCs/>
        </w:rPr>
      </w:pPr>
    </w:p>
    <w:p w14:paraId="567DF1BF" w14:textId="77777777" w:rsidR="00137169" w:rsidRPr="00600D39" w:rsidRDefault="00137169" w:rsidP="00137169">
      <w:pPr>
        <w:spacing w:after="0" w:line="240" w:lineRule="auto"/>
        <w:rPr>
          <w:rFonts w:cstheme="minorHAnsi"/>
          <w:bCs/>
        </w:rPr>
      </w:pPr>
      <w:r w:rsidRPr="00600D39">
        <w:rPr>
          <w:rFonts w:cstheme="minorHAnsi"/>
          <w:bCs/>
        </w:rPr>
        <w:t xml:space="preserve">Every child and family </w:t>
      </w:r>
      <w:proofErr w:type="gramStart"/>
      <w:r w:rsidRPr="00600D39">
        <w:rPr>
          <w:rFonts w:cstheme="minorHAnsi"/>
          <w:bCs/>
        </w:rPr>
        <w:t>is</w:t>
      </w:r>
      <w:proofErr w:type="gramEnd"/>
      <w:r w:rsidRPr="00600D39">
        <w:rPr>
          <w:rFonts w:cstheme="minorHAnsi"/>
          <w:bCs/>
        </w:rPr>
        <w:t xml:space="preserve"> different and has their own complexities and needs.</w:t>
      </w:r>
    </w:p>
    <w:p w14:paraId="38B01643" w14:textId="1371FE4E" w:rsidR="00137169" w:rsidRPr="00600D39" w:rsidRDefault="00137169" w:rsidP="00137169">
      <w:pPr>
        <w:spacing w:after="0" w:line="240" w:lineRule="auto"/>
        <w:rPr>
          <w:rFonts w:cstheme="minorHAnsi"/>
          <w:bCs/>
        </w:rPr>
      </w:pPr>
      <w:r w:rsidRPr="00600D39">
        <w:rPr>
          <w:rFonts w:cstheme="minorHAnsi"/>
          <w:bCs/>
        </w:rPr>
        <w:t>As part of assessing a family’s needs it’s essential to establish a d/Deaf or disabled child’s preferred method of communication. They may use:</w:t>
      </w:r>
    </w:p>
    <w:p w14:paraId="1735B700" w14:textId="77777777" w:rsidR="00F06D5A" w:rsidRPr="00600D39" w:rsidRDefault="00F06D5A" w:rsidP="00137169">
      <w:pPr>
        <w:spacing w:after="0" w:line="240" w:lineRule="auto"/>
        <w:rPr>
          <w:rFonts w:cstheme="minorHAnsi"/>
          <w:bCs/>
        </w:rPr>
      </w:pPr>
    </w:p>
    <w:p w14:paraId="5652D511"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British Sign Language (BSL)</w:t>
      </w:r>
    </w:p>
    <w:p w14:paraId="42C4C704"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Makaton</w:t>
      </w:r>
    </w:p>
    <w:p w14:paraId="1213B621"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proofErr w:type="spellStart"/>
      <w:r w:rsidRPr="00600D39">
        <w:rPr>
          <w:rFonts w:asciiTheme="minorHAnsi" w:hAnsiTheme="minorHAnsi" w:cstheme="minorHAnsi"/>
          <w:bCs/>
        </w:rPr>
        <w:t>Widgit</w:t>
      </w:r>
      <w:proofErr w:type="spellEnd"/>
    </w:p>
    <w:p w14:paraId="193EC304"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Picture Exchange Communication System (PECS)</w:t>
      </w:r>
    </w:p>
    <w:p w14:paraId="17CC3EAE"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some signs with speech</w:t>
      </w:r>
    </w:p>
    <w:p w14:paraId="118D64F7"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speech, lip reading and gestures.</w:t>
      </w:r>
    </w:p>
    <w:p w14:paraId="51822F12" w14:textId="77777777" w:rsidR="00137169" w:rsidRPr="00600D39" w:rsidRDefault="00137169" w:rsidP="00137169">
      <w:pPr>
        <w:spacing w:after="0" w:line="240" w:lineRule="auto"/>
        <w:rPr>
          <w:rFonts w:cstheme="minorHAnsi"/>
          <w:bCs/>
        </w:rPr>
      </w:pPr>
    </w:p>
    <w:p w14:paraId="51C3B1F6" w14:textId="19DD152D" w:rsidR="00137169" w:rsidRPr="00600D39" w:rsidRDefault="00137169" w:rsidP="00137169">
      <w:pPr>
        <w:spacing w:after="0" w:line="240" w:lineRule="auto"/>
        <w:rPr>
          <w:rFonts w:cstheme="minorHAnsi"/>
          <w:bCs/>
        </w:rPr>
      </w:pPr>
      <w:r w:rsidRPr="00600D39">
        <w:rPr>
          <w:rFonts w:cstheme="minorHAnsi"/>
          <w:bCs/>
        </w:rPr>
        <w:t>Establish how the child communicates with their family and others. Find out if there are any trusted adults that the child or young person communicates directly with. This could be:</w:t>
      </w:r>
    </w:p>
    <w:p w14:paraId="5B8F1CB5" w14:textId="77777777" w:rsidR="00137169" w:rsidRPr="00600D39" w:rsidRDefault="00137169" w:rsidP="00600D39">
      <w:pPr>
        <w:pStyle w:val="ListParagraph"/>
        <w:numPr>
          <w:ilvl w:val="0"/>
          <w:numId w:val="17"/>
        </w:numPr>
        <w:spacing w:after="0" w:line="240" w:lineRule="auto"/>
        <w:rPr>
          <w:rFonts w:asciiTheme="minorHAnsi" w:hAnsiTheme="minorHAnsi" w:cstheme="minorHAnsi"/>
          <w:bCs/>
        </w:rPr>
      </w:pPr>
      <w:r w:rsidRPr="00600D39">
        <w:rPr>
          <w:rFonts w:asciiTheme="minorHAnsi" w:hAnsiTheme="minorHAnsi" w:cstheme="minorHAnsi"/>
          <w:bCs/>
        </w:rPr>
        <w:t>another member of the family</w:t>
      </w:r>
    </w:p>
    <w:p w14:paraId="1C4D2CA4" w14:textId="77777777" w:rsidR="00137169" w:rsidRPr="00600D39" w:rsidRDefault="00137169" w:rsidP="00600D39">
      <w:pPr>
        <w:pStyle w:val="ListParagraph"/>
        <w:numPr>
          <w:ilvl w:val="0"/>
          <w:numId w:val="17"/>
        </w:numPr>
        <w:spacing w:after="0" w:line="240" w:lineRule="auto"/>
        <w:rPr>
          <w:rFonts w:asciiTheme="minorHAnsi" w:hAnsiTheme="minorHAnsi" w:cstheme="minorHAnsi"/>
          <w:bCs/>
        </w:rPr>
      </w:pPr>
      <w:r w:rsidRPr="00600D39">
        <w:rPr>
          <w:rFonts w:asciiTheme="minorHAnsi" w:hAnsiTheme="minorHAnsi" w:cstheme="minorHAnsi"/>
          <w:bCs/>
        </w:rPr>
        <w:t>a teacher</w:t>
      </w:r>
    </w:p>
    <w:p w14:paraId="57B63DBC" w14:textId="73443D43" w:rsidR="00137169" w:rsidRPr="00600D39" w:rsidRDefault="00137169" w:rsidP="00600D39">
      <w:pPr>
        <w:pStyle w:val="ListParagraph"/>
        <w:numPr>
          <w:ilvl w:val="0"/>
          <w:numId w:val="17"/>
        </w:numPr>
        <w:spacing w:after="0" w:line="240" w:lineRule="auto"/>
        <w:rPr>
          <w:rFonts w:asciiTheme="minorHAnsi" w:hAnsiTheme="minorHAnsi" w:cstheme="minorHAnsi"/>
          <w:bCs/>
        </w:rPr>
      </w:pPr>
      <w:r w:rsidRPr="00600D39">
        <w:rPr>
          <w:rFonts w:asciiTheme="minorHAnsi" w:hAnsiTheme="minorHAnsi" w:cstheme="minorHAnsi"/>
          <w:bCs/>
        </w:rPr>
        <w:t>a youth club leader.</w:t>
      </w:r>
    </w:p>
    <w:p w14:paraId="1BEF192C" w14:textId="3EA55AC4" w:rsidR="00137169" w:rsidRPr="00600D39" w:rsidRDefault="00137169" w:rsidP="00137169">
      <w:pPr>
        <w:spacing w:after="0" w:line="240" w:lineRule="auto"/>
        <w:rPr>
          <w:rFonts w:cstheme="minorHAnsi"/>
          <w:bCs/>
        </w:rPr>
      </w:pPr>
    </w:p>
    <w:p w14:paraId="00277F25" w14:textId="34451044" w:rsidR="00137169" w:rsidRPr="00600D39" w:rsidRDefault="00137169" w:rsidP="006F42E3">
      <w:pPr>
        <w:rPr>
          <w:rFonts w:cstheme="minorHAnsi"/>
          <w:bCs/>
        </w:rPr>
      </w:pPr>
      <w:r w:rsidRPr="00600D39">
        <w:rPr>
          <w:rFonts w:cstheme="minorHAnsi"/>
          <w:bCs/>
        </w:rPr>
        <w:t>There is no ‘ideal’ way to facilitate communication between safeguarding professionals and d/Deaf and disabled children and young people.</w:t>
      </w:r>
    </w:p>
    <w:p w14:paraId="3FEE3DF2" w14:textId="77777777" w:rsidR="00F06D5A" w:rsidRPr="00600D39" w:rsidRDefault="00F06D5A" w:rsidP="00137169">
      <w:pPr>
        <w:spacing w:after="0" w:line="240" w:lineRule="auto"/>
        <w:rPr>
          <w:rFonts w:cstheme="minorHAnsi"/>
          <w:bCs/>
        </w:rPr>
      </w:pPr>
    </w:p>
    <w:p w14:paraId="06455868" w14:textId="77777777"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Consider whether a child protection assessment or discussion is better with or without a third party. Would the child rather communicate directly with a trusted individual or have a third party in the room?</w:t>
      </w:r>
    </w:p>
    <w:p w14:paraId="2D5D3678" w14:textId="5801C119"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 xml:space="preserve">Reflect on your own language limitations and don’t assume you can communicate “well enough”. Even when a child can use spoken language this may not be the method of </w:t>
      </w:r>
      <w:proofErr w:type="gramStart"/>
      <w:r w:rsidR="00CB7EF6" w:rsidRPr="00600D39">
        <w:rPr>
          <w:rFonts w:asciiTheme="minorHAnsi" w:hAnsiTheme="minorHAnsi" w:cstheme="minorHAnsi"/>
          <w:bCs/>
        </w:rPr>
        <w:t>communication</w:t>
      </w:r>
      <w:proofErr w:type="gramEnd"/>
      <w:r w:rsidR="00CB7EF6">
        <w:rPr>
          <w:rFonts w:asciiTheme="minorHAnsi" w:hAnsiTheme="minorHAnsi" w:cstheme="minorHAnsi"/>
          <w:bCs/>
        </w:rPr>
        <w:t xml:space="preserve"> </w:t>
      </w:r>
      <w:r w:rsidRPr="00600D39">
        <w:rPr>
          <w:rFonts w:asciiTheme="minorHAnsi" w:hAnsiTheme="minorHAnsi" w:cstheme="minorHAnsi"/>
          <w:bCs/>
        </w:rPr>
        <w:t>they’re most comfortable with.</w:t>
      </w:r>
    </w:p>
    <w:p w14:paraId="6BFF73A4" w14:textId="77777777"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Find out about parents’ preferred communication method. Parents need to be given every opportunity to communicate in their own language.</w:t>
      </w:r>
    </w:p>
    <w:p w14:paraId="420450A1" w14:textId="77777777"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Always prioritise the child’s strengths, requirements and needs, regardless of whether you’re working with an interpreter or not.</w:t>
      </w:r>
    </w:p>
    <w:p w14:paraId="6897EA5E" w14:textId="77777777" w:rsidR="00137169" w:rsidRPr="00600D39" w:rsidRDefault="00137169" w:rsidP="00137169">
      <w:pPr>
        <w:spacing w:after="0" w:line="240" w:lineRule="auto"/>
        <w:rPr>
          <w:rFonts w:cstheme="minorHAnsi"/>
          <w:bCs/>
        </w:rPr>
      </w:pPr>
    </w:p>
    <w:p w14:paraId="6CE5D8FC" w14:textId="4550C8D9" w:rsidR="00137169" w:rsidRPr="00600D39" w:rsidRDefault="00137169" w:rsidP="00137169">
      <w:pPr>
        <w:spacing w:after="0" w:line="240" w:lineRule="auto"/>
        <w:rPr>
          <w:rFonts w:cstheme="minorHAnsi"/>
          <w:b/>
        </w:rPr>
      </w:pPr>
      <w:r w:rsidRPr="00600D39">
        <w:rPr>
          <w:rFonts w:cstheme="minorHAnsi"/>
          <w:b/>
        </w:rPr>
        <w:t>Empowering children</w:t>
      </w:r>
      <w:r w:rsidR="00F06D5A" w:rsidRPr="00600D39">
        <w:rPr>
          <w:rFonts w:cstheme="minorHAnsi"/>
          <w:b/>
        </w:rPr>
        <w:t xml:space="preserve"> with special educational needs and disabilities (SEND)</w:t>
      </w:r>
    </w:p>
    <w:p w14:paraId="0E3FAA3E" w14:textId="77777777" w:rsidR="00F06D5A" w:rsidRPr="00600D39" w:rsidRDefault="00F06D5A" w:rsidP="00137169">
      <w:pPr>
        <w:spacing w:after="0" w:line="240" w:lineRule="auto"/>
        <w:rPr>
          <w:rFonts w:cstheme="minorHAnsi"/>
          <w:bCs/>
        </w:rPr>
      </w:pPr>
    </w:p>
    <w:p w14:paraId="5EBD2398" w14:textId="3FB1420C" w:rsidR="00137169" w:rsidRPr="00600D39" w:rsidRDefault="00137169" w:rsidP="00137169">
      <w:pPr>
        <w:spacing w:after="0" w:line="240" w:lineRule="auto"/>
        <w:rPr>
          <w:rFonts w:cstheme="minorHAnsi"/>
          <w:bCs/>
        </w:rPr>
      </w:pPr>
      <w:r w:rsidRPr="00600D39">
        <w:rPr>
          <w:rFonts w:cstheme="minorHAnsi"/>
          <w:bCs/>
        </w:rPr>
        <w:t>Social attitudes and assumptions about disability can have an impact on children’s self-confidence.</w:t>
      </w:r>
      <w:r w:rsidR="00F06D5A" w:rsidRPr="00600D39">
        <w:rPr>
          <w:rFonts w:cstheme="minorHAnsi"/>
          <w:bCs/>
        </w:rPr>
        <w:t xml:space="preserve"> </w:t>
      </w:r>
      <w:r w:rsidRPr="00600D39">
        <w:rPr>
          <w:rFonts w:cstheme="minorHAnsi"/>
          <w:bCs/>
        </w:rPr>
        <w:t>Getting to know a child or young person with SEND and finding the best way to communicate with them is a positive way of building a child’s self-esteem. This can show the child that there is someone they can trust and communicate with and help them feel confident about letting someone know if they experience something that makes them feel uncomfortable.</w:t>
      </w:r>
    </w:p>
    <w:p w14:paraId="0C1DB38B" w14:textId="77777777" w:rsidR="00137169" w:rsidRPr="00600D39" w:rsidRDefault="00137169" w:rsidP="00137169">
      <w:pPr>
        <w:spacing w:after="0" w:line="240" w:lineRule="auto"/>
        <w:rPr>
          <w:rFonts w:cstheme="minorHAnsi"/>
          <w:bCs/>
        </w:rPr>
      </w:pPr>
    </w:p>
    <w:p w14:paraId="64C6F8C2" w14:textId="0721BE38" w:rsidR="00137169" w:rsidRPr="00600D39" w:rsidRDefault="00137169" w:rsidP="00137169">
      <w:pPr>
        <w:spacing w:after="0" w:line="240" w:lineRule="auto"/>
        <w:rPr>
          <w:rFonts w:cstheme="minorHAnsi"/>
          <w:bCs/>
        </w:rPr>
      </w:pPr>
      <w:r w:rsidRPr="00600D39">
        <w:rPr>
          <w:rFonts w:cstheme="minorHAnsi"/>
          <w:bCs/>
        </w:rPr>
        <w:t>Help empower children with SEND by:</w:t>
      </w:r>
    </w:p>
    <w:p w14:paraId="348B1428" w14:textId="77777777" w:rsidR="00F06D5A" w:rsidRPr="00600D39" w:rsidRDefault="00F06D5A" w:rsidP="00137169">
      <w:pPr>
        <w:spacing w:after="0" w:line="240" w:lineRule="auto"/>
        <w:rPr>
          <w:rFonts w:cstheme="minorHAnsi"/>
          <w:bCs/>
        </w:rPr>
      </w:pPr>
    </w:p>
    <w:p w14:paraId="40421CE4"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them with communication support and opportunities to express themselves</w:t>
      </w:r>
    </w:p>
    <w:p w14:paraId="435B3EAE"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helping them to build a supportive relationship with a trusted person</w:t>
      </w:r>
    </w:p>
    <w:p w14:paraId="1E80699D"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consulting them on their views and wishes about their life and care in order to meet their needs</w:t>
      </w:r>
    </w:p>
    <w:p w14:paraId="3F605BB1"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accessible education on topics such as keeping safe, sex and relationships and online safety</w:t>
      </w:r>
    </w:p>
    <w:p w14:paraId="6EAA5CDB"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information in accessible formats</w:t>
      </w:r>
    </w:p>
    <w:p w14:paraId="18B9294F"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opportunities for peer support and social activities</w:t>
      </w:r>
    </w:p>
    <w:p w14:paraId="127276F8"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giving them opportunities to express themselves creatively through activities like art and music</w:t>
      </w:r>
    </w:p>
    <w:p w14:paraId="4C4AD592" w14:textId="3F4D1E3F"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giving them access to advocacy services.</w:t>
      </w:r>
    </w:p>
    <w:p w14:paraId="2FF2FB10" w14:textId="359CA111" w:rsidR="003053AC" w:rsidRDefault="003053AC" w:rsidP="00137169">
      <w:pPr>
        <w:spacing w:after="0" w:line="240" w:lineRule="auto"/>
        <w:rPr>
          <w:rFonts w:cstheme="minorHAnsi"/>
          <w:bCs/>
        </w:rPr>
      </w:pPr>
    </w:p>
    <w:p w14:paraId="5934811E" w14:textId="533B9309" w:rsidR="00AC2A31" w:rsidRPr="00600D39" w:rsidRDefault="003053AC" w:rsidP="00137169">
      <w:pPr>
        <w:spacing w:after="0" w:line="240" w:lineRule="auto"/>
        <w:rPr>
          <w:rFonts w:cstheme="minorHAnsi"/>
          <w:bCs/>
        </w:rPr>
      </w:pPr>
      <w:r>
        <w:rPr>
          <w:rFonts w:ascii="Times New Roman" w:hAnsi="Times New Roman" w:cs="Times New Roman"/>
          <w:noProof/>
          <w:sz w:val="24"/>
          <w:szCs w:val="24"/>
          <w:lang w:eastAsia="en-GB"/>
        </w:rPr>
        <mc:AlternateContent>
          <mc:Choice Requires="wps">
            <w:drawing>
              <wp:anchor distT="0" distB="0" distL="114300" distR="114300" simplePos="0" relativeHeight="251695104" behindDoc="1" locked="0" layoutInCell="1" allowOverlap="1" wp14:anchorId="79045DCD" wp14:editId="575FE517">
                <wp:simplePos x="0" y="0"/>
                <wp:positionH relativeFrom="margin">
                  <wp:align>left</wp:align>
                </wp:positionH>
                <wp:positionV relativeFrom="paragraph">
                  <wp:posOffset>227965</wp:posOffset>
                </wp:positionV>
                <wp:extent cx="5800725" cy="979170"/>
                <wp:effectExtent l="0" t="0" r="28575" b="11430"/>
                <wp:wrapTight wrapText="bothSides">
                  <wp:wrapPolygon edited="0">
                    <wp:start x="0" y="0"/>
                    <wp:lineTo x="0" y="21432"/>
                    <wp:lineTo x="21635" y="21432"/>
                    <wp:lineTo x="21635"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968828"/>
                        </a:xfrm>
                        <a:prstGeom prst="rect">
                          <a:avLst/>
                        </a:prstGeom>
                        <a:solidFill>
                          <a:srgbClr val="E7F3F4"/>
                        </a:solidFill>
                        <a:ln w="9525">
                          <a:solidFill>
                            <a:srgbClr val="000000"/>
                          </a:solidFill>
                          <a:miter lim="800000"/>
                          <a:headEnd/>
                          <a:tailEnd/>
                        </a:ln>
                      </wps:spPr>
                      <wps:txbx>
                        <w:txbxContent>
                          <w:p w14:paraId="2EA8A8A1" w14:textId="77777777" w:rsidR="003053AC" w:rsidRPr="003053AC" w:rsidRDefault="003053AC" w:rsidP="003053AC">
                            <w:pPr>
                              <w:rPr>
                                <w:b/>
                              </w:rPr>
                            </w:pPr>
                            <w:r w:rsidRPr="003053AC">
                              <w:rPr>
                                <w:b/>
                              </w:rPr>
                              <w:t>More information on communicating with children &amp; young people with speech, language &amp; communication needs and/or developmental delay, is available at</w:t>
                            </w:r>
                          </w:p>
                          <w:p w14:paraId="1759FD89" w14:textId="77777777" w:rsidR="003053AC" w:rsidRPr="003053AC" w:rsidRDefault="00E45507" w:rsidP="003053AC">
                            <w:pPr>
                              <w:rPr>
                                <w:b/>
                              </w:rPr>
                            </w:pPr>
                            <w:hyperlink r:id="rId41" w:history="1">
                              <w:r w:rsidR="003053AC" w:rsidRPr="003053AC">
                                <w:rPr>
                                  <w:rStyle w:val="Hyperlink"/>
                                  <w:rFonts w:asciiTheme="minorHAnsi" w:hAnsiTheme="minorHAnsi" w:cstheme="minorBidi"/>
                                </w:rPr>
                                <w:t>www.researchinpractice.org.uk/media/2680/rip_communicating_with_cyp_with_speech_language_and_communication_needs_and_or_developmental_delay_july16.pdf</w:t>
                              </w:r>
                            </w:hyperlink>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9045DCD" id="Text Box 6" o:spid="_x0000_s1030" type="#_x0000_t202" style="position:absolute;margin-left:0;margin-top:17.95pt;width:456.75pt;height:77.1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" fillcolor="#e7f3f4">
                <v:textbox>
                  <w:txbxContent>
                    <w:p w14:paraId="2EA8A8A1" w14:textId="77777777" w:rsidR="003053AC" w:rsidRPr="003053AC" w:rsidRDefault="003053AC" w:rsidP="003053AC">
                      <w:pPr>
                        <w:rPr>
                          <w:b/>
                        </w:rPr>
                      </w:pPr>
                      <w:r w:rsidRPr="003053AC">
                        <w:rPr>
                          <w:b/>
                        </w:rPr>
                        <w:t>More information on communicating with children &amp; young people with speech, language &amp; communication needs and/or developmental delay, is available at</w:t>
                      </w:r>
                    </w:p>
                    <w:p w14:paraId="1759FD89" w14:textId="77777777" w:rsidR="003053AC" w:rsidRPr="003053AC" w:rsidRDefault="00E45507" w:rsidP="003053AC">
                      <w:pPr>
                        <w:rPr>
                          <w:b/>
                        </w:rPr>
                      </w:pPr>
                      <w:hyperlink r:id="rId42" w:history="1">
                        <w:r w:rsidR="003053AC" w:rsidRPr="003053AC">
                          <w:rPr>
                            <w:rStyle w:val="Hyperlink"/>
                            <w:rFonts w:asciiTheme="minorHAnsi" w:hAnsiTheme="minorHAnsi" w:cstheme="minorBidi"/>
                          </w:rPr>
                          <w:t>www.researchinpractice.org.uk/media/2680/rip_communicating_with_cyp_with_speech_language_and_communication_needs_and_or_developmental_delay_july16.pdf</w:t>
                        </w:r>
                      </w:hyperlink>
                    </w:p>
                  </w:txbxContent>
                </v:textbox>
                <w10:wrap type="tight" anchorx="margin"/>
              </v:shape>
            </w:pict>
          </mc:Fallback>
        </mc:AlternateContent>
      </w:r>
      <w:r>
        <w:rPr>
          <w:rFonts w:cstheme="minorHAnsi"/>
          <w:bCs/>
          <w:noProof/>
        </w:rPr>
        <w:drawing>
          <wp:anchor distT="0" distB="0" distL="114300" distR="114300" simplePos="0" relativeHeight="251696128" behindDoc="1" locked="0" layoutInCell="1" allowOverlap="1" wp14:anchorId="125B3E06" wp14:editId="4C72983E">
            <wp:simplePos x="0" y="0"/>
            <wp:positionH relativeFrom="column">
              <wp:posOffset>-674551</wp:posOffset>
            </wp:positionH>
            <wp:positionV relativeFrom="paragraph">
              <wp:posOffset>386080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AC2A31" w:rsidRPr="00600D39">
        <w:rPr>
          <w:rFonts w:cstheme="minorHAnsi"/>
          <w:bCs/>
        </w:rPr>
        <w:br w:type="page"/>
      </w:r>
    </w:p>
    <w:p w14:paraId="33B7D5DA" w14:textId="4DF55E6E" w:rsidR="00810EA8" w:rsidRPr="00810EA8" w:rsidRDefault="00810EA8" w:rsidP="00810EA8">
      <w:pPr>
        <w:rPr>
          <w:rFonts w:ascii="Arial" w:hAnsi="Arial" w:cs="Arial"/>
          <w:b/>
          <w:sz w:val="28"/>
          <w:szCs w:val="28"/>
        </w:rPr>
      </w:pPr>
      <w:r w:rsidRPr="00810EA8">
        <w:rPr>
          <w:rFonts w:ascii="Arial" w:hAnsi="Arial" w:cs="Arial"/>
          <w:b/>
          <w:sz w:val="28"/>
          <w:szCs w:val="28"/>
        </w:rPr>
        <w:t>Reflection</w:t>
      </w:r>
    </w:p>
    <w:p w14:paraId="787DE792" w14:textId="77777777" w:rsidR="00810EA8" w:rsidRDefault="00810EA8" w:rsidP="00810EA8">
      <w:pPr>
        <w:rPr>
          <w:bCs/>
        </w:rPr>
      </w:pPr>
      <w:r w:rsidRPr="006F42E3">
        <w:rPr>
          <w:bCs/>
        </w:rPr>
        <w:t>The CSA Centre’s report ‘Key messages from research on identifying and responding to disclosures of child sexual abuse’ (</w:t>
      </w:r>
      <w:hyperlink r:id="rId44" w:history="1">
        <w:r w:rsidRPr="006F42E3">
          <w:rPr>
            <w:rStyle w:val="Hyperlink"/>
            <w:rFonts w:asciiTheme="minorHAnsi" w:hAnsiTheme="minorHAnsi" w:cstheme="minorBidi"/>
            <w:sz w:val="20"/>
            <w:szCs w:val="20"/>
          </w:rPr>
          <w:t>www.csacentre.org.uk/resources/key-messages/disclosures-csa/</w:t>
        </w:r>
      </w:hyperlink>
      <w:r w:rsidRPr="006F42E3">
        <w:rPr>
          <w:bCs/>
          <w:sz w:val="20"/>
          <w:szCs w:val="20"/>
        </w:rPr>
        <w:t xml:space="preserve">) notes </w:t>
      </w:r>
      <w:r>
        <w:rPr>
          <w:bCs/>
        </w:rPr>
        <w:t>that:</w:t>
      </w:r>
    </w:p>
    <w:p w14:paraId="5F7F3ADD" w14:textId="3D48D09E" w:rsidR="00810EA8" w:rsidRDefault="00810EA8" w:rsidP="001566C0">
      <w:pPr>
        <w:rPr>
          <w:bCs/>
          <w:i/>
          <w:iCs/>
        </w:rPr>
      </w:pPr>
      <w:r>
        <w:rPr>
          <w:bCs/>
          <w:i/>
          <w:iCs/>
        </w:rPr>
        <w:t>“Children want to be noticed by friendly, approachable and caring professionals, with whom they have buil</w:t>
      </w:r>
      <w:r w:rsidR="00391150">
        <w:rPr>
          <w:bCs/>
          <w:i/>
          <w:iCs/>
        </w:rPr>
        <w:t xml:space="preserve">t </w:t>
      </w:r>
      <w:r>
        <w:rPr>
          <w:bCs/>
          <w:i/>
          <w:iCs/>
        </w:rPr>
        <w:t>a trusted relationship.  They want to be asked how they are doing and what is going on, so they have an opportunity to have an open dialogue.”</w:t>
      </w:r>
    </w:p>
    <w:tbl>
      <w:tblPr>
        <w:tblStyle w:val="TableGrid"/>
        <w:tblW w:w="0" w:type="auto"/>
        <w:tblLook w:val="04A0" w:firstRow="1" w:lastRow="0" w:firstColumn="1" w:lastColumn="0" w:noHBand="0" w:noVBand="1"/>
      </w:tblPr>
      <w:tblGrid>
        <w:gridCol w:w="9605"/>
      </w:tblGrid>
      <w:tr w:rsidR="00CF7805" w14:paraId="611352A2" w14:textId="77777777" w:rsidTr="00CF7805">
        <w:tc>
          <w:tcPr>
            <w:tcW w:w="9605" w:type="dxa"/>
          </w:tcPr>
          <w:p w14:paraId="2818ABEF" w14:textId="77777777" w:rsidR="00CF7805" w:rsidRDefault="00CF7805" w:rsidP="00CF7805">
            <w:pPr>
              <w:rPr>
                <w:bCs/>
              </w:rPr>
            </w:pPr>
          </w:p>
          <w:p w14:paraId="0FEDEBEF" w14:textId="54EAC0B4" w:rsidR="00CF7805" w:rsidRPr="009A3E4C" w:rsidRDefault="00CF7805" w:rsidP="00CF7805">
            <w:pPr>
              <w:rPr>
                <w:b/>
              </w:rPr>
            </w:pPr>
            <w:r w:rsidRPr="009A3E4C">
              <w:rPr>
                <w:b/>
              </w:rPr>
              <w:t>Reflect on the questions below:</w:t>
            </w:r>
          </w:p>
          <w:p w14:paraId="1BE53AAB" w14:textId="77777777" w:rsidR="00CF7805" w:rsidRPr="009A3E4C" w:rsidRDefault="00CF7805" w:rsidP="00CF7805">
            <w:pPr>
              <w:rPr>
                <w:bCs/>
              </w:rPr>
            </w:pPr>
          </w:p>
          <w:p w14:paraId="7A37A13D" w14:textId="1D2324E0" w:rsidR="00CF7805" w:rsidRPr="009A3E4C" w:rsidRDefault="00CF7805" w:rsidP="00CF7805">
            <w:pPr>
              <w:rPr>
                <w:bCs/>
              </w:rPr>
            </w:pPr>
            <w:r w:rsidRPr="009A3E4C">
              <w:rPr>
                <w:bCs/>
              </w:rPr>
              <w:t>How would the children and young people you work with describe you?</w:t>
            </w:r>
          </w:p>
          <w:p w14:paraId="684A6463" w14:textId="08FA20F4" w:rsidR="00CF7805" w:rsidRPr="009A3E4C" w:rsidRDefault="00CF7805" w:rsidP="00CF7805">
            <w:pPr>
              <w:rPr>
                <w:bCs/>
              </w:rPr>
            </w:pPr>
          </w:p>
          <w:p w14:paraId="7ECEF532" w14:textId="64A18715" w:rsidR="00CF7805" w:rsidRPr="009A3E4C" w:rsidRDefault="00CF7805" w:rsidP="00CF7805">
            <w:pPr>
              <w:rPr>
                <w:bCs/>
              </w:rPr>
            </w:pPr>
          </w:p>
          <w:p w14:paraId="23C81DA7" w14:textId="4F264E28" w:rsidR="00CF7805" w:rsidRPr="009A3E4C" w:rsidRDefault="00CF7805" w:rsidP="00CF7805">
            <w:pPr>
              <w:rPr>
                <w:bCs/>
              </w:rPr>
            </w:pPr>
          </w:p>
          <w:p w14:paraId="0B91411B" w14:textId="5E7B63DA" w:rsidR="00CF7805" w:rsidRPr="009A3E4C" w:rsidRDefault="00CF7805" w:rsidP="00CF7805">
            <w:pPr>
              <w:rPr>
                <w:bCs/>
              </w:rPr>
            </w:pPr>
          </w:p>
          <w:p w14:paraId="3EB28121" w14:textId="6110AE25" w:rsidR="00CF7805" w:rsidRPr="009A3E4C" w:rsidRDefault="00CF7805" w:rsidP="00CF7805">
            <w:pPr>
              <w:rPr>
                <w:bCs/>
              </w:rPr>
            </w:pPr>
          </w:p>
          <w:p w14:paraId="57F5B581" w14:textId="0840FD91" w:rsidR="00CF7805" w:rsidRPr="009A3E4C" w:rsidRDefault="00CF7805" w:rsidP="00CF7805">
            <w:pPr>
              <w:rPr>
                <w:bCs/>
              </w:rPr>
            </w:pPr>
          </w:p>
          <w:p w14:paraId="404C6623" w14:textId="4DF72AF9" w:rsidR="00CF7805" w:rsidRPr="009A3E4C" w:rsidRDefault="00CF7805" w:rsidP="00CF7805">
            <w:pPr>
              <w:rPr>
                <w:bCs/>
              </w:rPr>
            </w:pPr>
          </w:p>
          <w:p w14:paraId="1E387FA1" w14:textId="5A65BD08" w:rsidR="00CF7805" w:rsidRPr="009A3E4C" w:rsidRDefault="00CF7805" w:rsidP="00CF7805">
            <w:pPr>
              <w:rPr>
                <w:bCs/>
              </w:rPr>
            </w:pPr>
            <w:r w:rsidRPr="009A3E4C">
              <w:rPr>
                <w:bCs/>
              </w:rPr>
              <w:t>Do you regularly ask children about their daily lives and invite them to share their experiences of things outside of your setting?  How do you encourage open dialogue with them?</w:t>
            </w:r>
          </w:p>
          <w:p w14:paraId="1EAAE7B4" w14:textId="1D879818" w:rsidR="00CF7805" w:rsidRPr="009A3E4C" w:rsidRDefault="00CF7805" w:rsidP="00CF7805">
            <w:pPr>
              <w:rPr>
                <w:bCs/>
              </w:rPr>
            </w:pPr>
          </w:p>
          <w:p w14:paraId="1768876E" w14:textId="77777777" w:rsidR="00CF7805" w:rsidRPr="009A3E4C" w:rsidRDefault="00CF7805" w:rsidP="00CF7805">
            <w:pPr>
              <w:rPr>
                <w:bCs/>
                <w:lang w:val="en-US"/>
              </w:rPr>
            </w:pPr>
          </w:p>
          <w:p w14:paraId="114BD6E5" w14:textId="1CDBEBFD" w:rsidR="00CF7805" w:rsidRPr="009A3E4C" w:rsidRDefault="00CF7805" w:rsidP="00CF7805">
            <w:pPr>
              <w:rPr>
                <w:bCs/>
                <w:lang w:val="en-US"/>
              </w:rPr>
            </w:pPr>
          </w:p>
          <w:p w14:paraId="3BF90D05" w14:textId="5C7556ED" w:rsidR="00CF7805" w:rsidRPr="009A3E4C" w:rsidRDefault="00CF7805" w:rsidP="00CF7805">
            <w:pPr>
              <w:rPr>
                <w:bCs/>
                <w:lang w:val="en-US"/>
              </w:rPr>
            </w:pPr>
          </w:p>
          <w:p w14:paraId="1C94A156" w14:textId="77777777" w:rsidR="00CF7805" w:rsidRPr="009A3E4C" w:rsidRDefault="00CF7805" w:rsidP="00CF7805">
            <w:pPr>
              <w:rPr>
                <w:bCs/>
                <w:lang w:val="en-US"/>
              </w:rPr>
            </w:pPr>
          </w:p>
          <w:p w14:paraId="3241E173" w14:textId="77777777" w:rsidR="00CF7805" w:rsidRPr="009A3E4C" w:rsidRDefault="00CF7805" w:rsidP="00CF7805">
            <w:pPr>
              <w:rPr>
                <w:bCs/>
                <w:lang w:val="en-US"/>
              </w:rPr>
            </w:pPr>
          </w:p>
          <w:p w14:paraId="608BB129" w14:textId="77777777" w:rsidR="00CF7805" w:rsidRPr="009A3E4C" w:rsidRDefault="00CF7805" w:rsidP="00CF7805">
            <w:pPr>
              <w:rPr>
                <w:bCs/>
                <w:lang w:val="en-US"/>
              </w:rPr>
            </w:pPr>
          </w:p>
          <w:p w14:paraId="75E290EE" w14:textId="6695D366" w:rsidR="00CF7805" w:rsidRDefault="00CF7805" w:rsidP="00CF7805">
            <w:pPr>
              <w:rPr>
                <w:bCs/>
              </w:rPr>
            </w:pPr>
            <w:r w:rsidRPr="009A3E4C">
              <w:rPr>
                <w:bCs/>
                <w:lang w:val="en-US"/>
              </w:rPr>
              <w:t>How do you give children the time they need?</w:t>
            </w:r>
            <w:r w:rsidRPr="00CF7805">
              <w:rPr>
                <w:bCs/>
                <w:lang w:val="en-US"/>
              </w:rPr>
              <w:t> </w:t>
            </w:r>
          </w:p>
          <w:p w14:paraId="4681EE3D" w14:textId="019D8324" w:rsidR="00CF7805" w:rsidRDefault="00CF7805" w:rsidP="00CF7805">
            <w:pPr>
              <w:rPr>
                <w:bCs/>
              </w:rPr>
            </w:pPr>
          </w:p>
          <w:p w14:paraId="12BC9B8D" w14:textId="68A82EC9" w:rsidR="00CF7805" w:rsidRDefault="00CF7805" w:rsidP="00CF7805">
            <w:pPr>
              <w:rPr>
                <w:bCs/>
              </w:rPr>
            </w:pPr>
          </w:p>
          <w:p w14:paraId="1717D410" w14:textId="77777777" w:rsidR="00CF7805" w:rsidRDefault="00CF7805" w:rsidP="00CF7805">
            <w:pPr>
              <w:rPr>
                <w:bCs/>
              </w:rPr>
            </w:pPr>
          </w:p>
          <w:p w14:paraId="61C341A2" w14:textId="77777777" w:rsidR="00CF7805" w:rsidRDefault="00CF7805" w:rsidP="00CF7805">
            <w:pPr>
              <w:rPr>
                <w:bCs/>
              </w:rPr>
            </w:pPr>
          </w:p>
          <w:p w14:paraId="66FBEF70" w14:textId="77777777" w:rsidR="00CF7805" w:rsidRDefault="00CF7805" w:rsidP="00CF7805">
            <w:pPr>
              <w:rPr>
                <w:bCs/>
              </w:rPr>
            </w:pPr>
          </w:p>
          <w:p w14:paraId="0C0F35B8" w14:textId="77777777" w:rsidR="00CF7805" w:rsidRDefault="00CF7805" w:rsidP="00CF7805">
            <w:pPr>
              <w:rPr>
                <w:bCs/>
              </w:rPr>
            </w:pPr>
          </w:p>
          <w:p w14:paraId="32EAA709" w14:textId="77777777" w:rsidR="00CF7805" w:rsidRDefault="00CF7805" w:rsidP="00CF7805">
            <w:pPr>
              <w:rPr>
                <w:bCs/>
              </w:rPr>
            </w:pPr>
          </w:p>
          <w:p w14:paraId="5AAA1179" w14:textId="77777777" w:rsidR="00CF7805" w:rsidRDefault="00CF7805" w:rsidP="00CF7805">
            <w:pPr>
              <w:rPr>
                <w:bCs/>
              </w:rPr>
            </w:pPr>
          </w:p>
          <w:p w14:paraId="7DA5D60D" w14:textId="77777777" w:rsidR="00CF7805" w:rsidRDefault="00CF7805" w:rsidP="00CF7805">
            <w:pPr>
              <w:rPr>
                <w:bCs/>
              </w:rPr>
            </w:pPr>
          </w:p>
          <w:p w14:paraId="676709B9" w14:textId="77777777" w:rsidR="00CF7805" w:rsidRDefault="00CF7805" w:rsidP="00CF7805">
            <w:pPr>
              <w:rPr>
                <w:bCs/>
              </w:rPr>
            </w:pPr>
          </w:p>
          <w:p w14:paraId="796ADC09" w14:textId="77777777" w:rsidR="00CF7805" w:rsidRDefault="00CF7805" w:rsidP="00CF7805">
            <w:pPr>
              <w:rPr>
                <w:bCs/>
              </w:rPr>
            </w:pPr>
          </w:p>
          <w:p w14:paraId="6A68AC89" w14:textId="77777777" w:rsidR="00CF7805" w:rsidRDefault="00CF7805" w:rsidP="00CF7805">
            <w:pPr>
              <w:rPr>
                <w:bCs/>
              </w:rPr>
            </w:pPr>
          </w:p>
          <w:p w14:paraId="134E0A68" w14:textId="77777777" w:rsidR="00CF7805" w:rsidRDefault="00CF7805" w:rsidP="00CF7805">
            <w:pPr>
              <w:rPr>
                <w:bCs/>
              </w:rPr>
            </w:pPr>
          </w:p>
          <w:p w14:paraId="625F7A35" w14:textId="77777777" w:rsidR="00CF7805" w:rsidRDefault="00CF7805" w:rsidP="00CF7805">
            <w:pPr>
              <w:rPr>
                <w:bCs/>
              </w:rPr>
            </w:pPr>
          </w:p>
          <w:p w14:paraId="4B46EB2B" w14:textId="77777777" w:rsidR="00CF7805" w:rsidRDefault="00CF7805" w:rsidP="00CF7805">
            <w:pPr>
              <w:rPr>
                <w:bCs/>
              </w:rPr>
            </w:pPr>
          </w:p>
          <w:p w14:paraId="1CC5FC22" w14:textId="77777777" w:rsidR="00CF7805" w:rsidRDefault="00CF7805" w:rsidP="00CF7805">
            <w:pPr>
              <w:rPr>
                <w:bCs/>
              </w:rPr>
            </w:pPr>
          </w:p>
          <w:p w14:paraId="5BC2ABFF" w14:textId="77777777" w:rsidR="00CF7805" w:rsidRDefault="00CF7805" w:rsidP="00CF7805">
            <w:pPr>
              <w:rPr>
                <w:bCs/>
              </w:rPr>
            </w:pPr>
          </w:p>
          <w:p w14:paraId="6BAA1B67" w14:textId="77777777" w:rsidR="00CF7805" w:rsidRDefault="00CF7805" w:rsidP="00CF7805">
            <w:pPr>
              <w:rPr>
                <w:bCs/>
              </w:rPr>
            </w:pPr>
          </w:p>
          <w:p w14:paraId="6CDF14A2" w14:textId="77777777" w:rsidR="00CF7805" w:rsidRDefault="00CF7805" w:rsidP="00CF7805">
            <w:pPr>
              <w:rPr>
                <w:bCs/>
              </w:rPr>
            </w:pPr>
          </w:p>
          <w:p w14:paraId="49C68CC6" w14:textId="77EA26CA" w:rsidR="00CF7805" w:rsidRDefault="00CF7805" w:rsidP="00CF7805">
            <w:pPr>
              <w:rPr>
                <w:bCs/>
              </w:rPr>
            </w:pPr>
          </w:p>
        </w:tc>
      </w:tr>
    </w:tbl>
    <w:p w14:paraId="7D569344" w14:textId="77777777" w:rsidR="00810EA8" w:rsidRPr="00CF7805" w:rsidRDefault="00810EA8" w:rsidP="00CF7805">
      <w:pPr>
        <w:rPr>
          <w:bCs/>
        </w:rPr>
      </w:pPr>
    </w:p>
    <w:p w14:paraId="589EE9E1" w14:textId="77777777" w:rsidR="000B2CBB" w:rsidRDefault="000B2CBB">
      <w:pPr>
        <w:rPr>
          <w:b/>
          <w:sz w:val="28"/>
          <w:szCs w:val="28"/>
        </w:rPr>
      </w:pPr>
      <w:r>
        <w:rPr>
          <w:b/>
          <w:sz w:val="28"/>
          <w:szCs w:val="28"/>
        </w:rPr>
        <w:br w:type="page"/>
      </w:r>
    </w:p>
    <w:p w14:paraId="69FAC4EE" w14:textId="6C8A0D8F" w:rsidR="00810EA8" w:rsidRPr="00810EA8" w:rsidRDefault="000B2CBB" w:rsidP="00810EA8">
      <w:pPr>
        <w:ind w:left="720"/>
        <w:rPr>
          <w:bCs/>
        </w:rPr>
      </w:pPr>
      <w:r w:rsidRPr="000B2CBB">
        <w:rPr>
          <w:b/>
          <w:noProof/>
          <w:sz w:val="28"/>
          <w:szCs w:val="28"/>
        </w:rPr>
        <w:drawing>
          <wp:anchor distT="0" distB="0" distL="114300" distR="114300" simplePos="0" relativeHeight="251667456" behindDoc="1" locked="0" layoutInCell="1" allowOverlap="1" wp14:anchorId="07372116" wp14:editId="10B09F45">
            <wp:simplePos x="0" y="0"/>
            <wp:positionH relativeFrom="page">
              <wp:align>center</wp:align>
            </wp:positionH>
            <wp:positionV relativeFrom="paragraph">
              <wp:posOffset>545</wp:posOffset>
            </wp:positionV>
            <wp:extent cx="7033290" cy="9904021"/>
            <wp:effectExtent l="0" t="0" r="0" b="2540"/>
            <wp:wrapTight wrapText="bothSides">
              <wp:wrapPolygon edited="0">
                <wp:start x="0" y="0"/>
                <wp:lineTo x="0" y="21564"/>
                <wp:lineTo x="21530" y="21564"/>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033290" cy="9904021"/>
                    </a:xfrm>
                    <a:prstGeom prst="rect">
                      <a:avLst/>
                    </a:prstGeom>
                  </pic:spPr>
                </pic:pic>
              </a:graphicData>
            </a:graphic>
            <wp14:sizeRelH relativeFrom="margin">
              <wp14:pctWidth>0</wp14:pctWidth>
            </wp14:sizeRelH>
            <wp14:sizeRelV relativeFrom="margin">
              <wp14:pctHeight>0</wp14:pctHeight>
            </wp14:sizeRelV>
          </wp:anchor>
        </w:drawing>
      </w:r>
      <w:r w:rsidR="00810EA8" w:rsidRPr="00810EA8">
        <w:rPr>
          <w:b/>
          <w:sz w:val="28"/>
          <w:szCs w:val="28"/>
        </w:rPr>
        <w:br w:type="page"/>
      </w:r>
    </w:p>
    <w:p w14:paraId="07A18D65" w14:textId="3D0126BD" w:rsidR="007A4F08" w:rsidRDefault="009A6B00">
      <w:pPr>
        <w:rPr>
          <w:b/>
          <w:sz w:val="32"/>
          <w:szCs w:val="32"/>
        </w:rPr>
      </w:pPr>
      <w:hyperlink r:id="rId46" w:history="1">
        <w:r>
          <w:rPr>
            <w:rStyle w:val="Hyperlink"/>
          </w:rPr>
          <w:t>Guidance | Jersey Safeguarding Partnership Board</w:t>
        </w:r>
      </w:hyperlink>
      <w:r w:rsidRPr="007A4F08">
        <w:rPr>
          <w:b/>
          <w:noProof/>
          <w:sz w:val="32"/>
          <w:szCs w:val="32"/>
        </w:rPr>
        <w:drawing>
          <wp:anchor distT="0" distB="0" distL="114300" distR="114300" simplePos="0" relativeHeight="251702272" behindDoc="1" locked="0" layoutInCell="1" allowOverlap="1" wp14:anchorId="33984907" wp14:editId="415034AA">
            <wp:simplePos x="0" y="0"/>
            <wp:positionH relativeFrom="column">
              <wp:posOffset>-304800</wp:posOffset>
            </wp:positionH>
            <wp:positionV relativeFrom="paragraph">
              <wp:posOffset>0</wp:posOffset>
            </wp:positionV>
            <wp:extent cx="6314131" cy="8802370"/>
            <wp:effectExtent l="0" t="0" r="0" b="0"/>
            <wp:wrapTight wrapText="bothSides">
              <wp:wrapPolygon edited="0">
                <wp:start x="0" y="0"/>
                <wp:lineTo x="0" y="21550"/>
                <wp:lineTo x="21507" y="21550"/>
                <wp:lineTo x="21507"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314131" cy="8802370"/>
                    </a:xfrm>
                    <a:prstGeom prst="rect">
                      <a:avLst/>
                    </a:prstGeom>
                  </pic:spPr>
                </pic:pic>
              </a:graphicData>
            </a:graphic>
            <wp14:sizeRelV relativeFrom="margin">
              <wp14:pctHeight>0</wp14:pctHeight>
            </wp14:sizeRelV>
          </wp:anchor>
        </w:drawing>
      </w:r>
    </w:p>
    <w:p w14:paraId="5BD20004" w14:textId="132082A9" w:rsidR="00EA0161" w:rsidRPr="00F44A30" w:rsidRDefault="00EA0161" w:rsidP="003743C9">
      <w:pPr>
        <w:rPr>
          <w:i/>
          <w:iCs/>
          <w:sz w:val="20"/>
          <w:szCs w:val="20"/>
        </w:rPr>
      </w:pPr>
      <w:r w:rsidRPr="004D627A">
        <w:rPr>
          <w:b/>
          <w:sz w:val="32"/>
          <w:szCs w:val="32"/>
        </w:rPr>
        <w:t>Next Steps</w:t>
      </w:r>
    </w:p>
    <w:p w14:paraId="225779E3" w14:textId="77777777" w:rsidR="00EA0161" w:rsidRDefault="00EA0161" w:rsidP="003743C9">
      <w:pPr>
        <w:rPr>
          <w:bCs/>
          <w:lang w:val="en-US"/>
        </w:rPr>
      </w:pPr>
      <w:r>
        <w:rPr>
          <w:bCs/>
          <w:lang w:val="en-US"/>
        </w:rPr>
        <w:t>You have now finished the independent learning ahead of the in-person seminar.</w:t>
      </w:r>
    </w:p>
    <w:p w14:paraId="10EBCA8A" w14:textId="77777777" w:rsidR="00EA0161" w:rsidRDefault="00EA0161" w:rsidP="003743C9">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40C5D824" w14:textId="41C3F0F8" w:rsidR="00EA0161" w:rsidRDefault="00D3577F" w:rsidP="00600D39">
      <w:pPr>
        <w:pStyle w:val="ListParagraph"/>
        <w:numPr>
          <w:ilvl w:val="0"/>
          <w:numId w:val="21"/>
        </w:numPr>
        <w:rPr>
          <w:bCs/>
        </w:rPr>
      </w:pPr>
      <w:r>
        <w:rPr>
          <w:bCs/>
        </w:rPr>
        <w:t>Discuss why behavioural indicators of abuse might be misinterpreted by professionals</w:t>
      </w:r>
    </w:p>
    <w:p w14:paraId="15002D31" w14:textId="24A3C6B9" w:rsidR="00D3577F" w:rsidRDefault="00D3577F" w:rsidP="00600D39">
      <w:pPr>
        <w:pStyle w:val="ListParagraph"/>
        <w:numPr>
          <w:ilvl w:val="0"/>
          <w:numId w:val="21"/>
        </w:numPr>
        <w:rPr>
          <w:bCs/>
        </w:rPr>
      </w:pPr>
      <w:r>
        <w:rPr>
          <w:bCs/>
        </w:rPr>
        <w:t>Consider the particular disclosure challenges for children with disabilities</w:t>
      </w:r>
    </w:p>
    <w:p w14:paraId="3A0B5FC7" w14:textId="007ECAD6" w:rsidR="00D3577F" w:rsidRDefault="00D3577F" w:rsidP="00600D39">
      <w:pPr>
        <w:pStyle w:val="ListParagraph"/>
        <w:numPr>
          <w:ilvl w:val="0"/>
          <w:numId w:val="21"/>
        </w:numPr>
        <w:rPr>
          <w:bCs/>
        </w:rPr>
      </w:pPr>
      <w:r>
        <w:rPr>
          <w:bCs/>
        </w:rPr>
        <w:t>Use the Centre of Expertise for Child Sexual Abuse’s Signs and Indicators Template to consider a short case study</w:t>
      </w:r>
    </w:p>
    <w:p w14:paraId="1B3811F1" w14:textId="5E9EA123" w:rsidR="00D3577F" w:rsidRPr="00D3577F" w:rsidRDefault="00D3577F" w:rsidP="00600D39">
      <w:pPr>
        <w:pStyle w:val="ListParagraph"/>
        <w:numPr>
          <w:ilvl w:val="0"/>
          <w:numId w:val="21"/>
        </w:numPr>
        <w:rPr>
          <w:bCs/>
        </w:rPr>
      </w:pPr>
      <w:r>
        <w:rPr>
          <w:bCs/>
        </w:rPr>
        <w:t xml:space="preserve">Learn about ABE interviews from the States of Jersey Police </w:t>
      </w:r>
    </w:p>
    <w:p w14:paraId="0D2353A1" w14:textId="77777777" w:rsidR="00EA0161" w:rsidRPr="00DD3B02" w:rsidRDefault="00EA0161" w:rsidP="003743C9">
      <w:pPr>
        <w:rPr>
          <w:b/>
          <w:color w:val="FF0000"/>
        </w:rPr>
      </w:pPr>
      <w:r w:rsidRPr="00DD3B02">
        <w:rPr>
          <w:b/>
          <w:color w:val="FF0000"/>
        </w:rPr>
        <w:t>Important!</w:t>
      </w:r>
    </w:p>
    <w:p w14:paraId="1F4C0502" w14:textId="77777777" w:rsidR="00EA0161" w:rsidRPr="00DD3B02" w:rsidRDefault="00EA0161" w:rsidP="003743C9">
      <w:pPr>
        <w:rPr>
          <w:b/>
          <w:color w:val="FF0000"/>
        </w:rPr>
      </w:pPr>
      <w:r w:rsidRPr="00DD3B02">
        <w:rPr>
          <w:b/>
          <w:color w:val="FF0000"/>
        </w:rPr>
        <w:t>Please bring this workbook to the seminar with you.  We will be referring to it throughout the session.</w:t>
      </w:r>
    </w:p>
    <w:p w14:paraId="4268D613" w14:textId="77777777" w:rsidR="00EA0161" w:rsidRDefault="00EA0161" w:rsidP="003743C9">
      <w:pPr>
        <w:rPr>
          <w:b/>
          <w:sz w:val="28"/>
          <w:szCs w:val="28"/>
        </w:rPr>
      </w:pPr>
    </w:p>
    <w:p w14:paraId="463AD02C" w14:textId="77777777" w:rsidR="009A6B00" w:rsidRPr="009A6B00" w:rsidRDefault="009A6B00" w:rsidP="009A6B00">
      <w:pPr>
        <w:spacing w:line="256" w:lineRule="auto"/>
        <w:rPr>
          <w:rFonts w:ascii="Calibri" w:eastAsia="Calibri" w:hAnsi="Calibri" w:cs="Times New Roman"/>
          <w:b/>
          <w:sz w:val="32"/>
          <w:szCs w:val="32"/>
        </w:rPr>
      </w:pPr>
      <w:r w:rsidRPr="009A6B00">
        <w:rPr>
          <w:rFonts w:ascii="Calibri" w:eastAsia="Calibri" w:hAnsi="Calibri" w:cs="Times New Roman"/>
          <w:b/>
          <w:sz w:val="32"/>
          <w:szCs w:val="32"/>
        </w:rPr>
        <w:t>Further Learning</w:t>
      </w:r>
    </w:p>
    <w:p w14:paraId="59511395" w14:textId="77777777" w:rsidR="009A6B00" w:rsidRPr="009A6B00" w:rsidRDefault="009A6B00" w:rsidP="009A6B00">
      <w:pPr>
        <w:spacing w:line="256" w:lineRule="auto"/>
        <w:rPr>
          <w:rFonts w:ascii="Calibri" w:eastAsia="Calibri" w:hAnsi="Calibri" w:cs="Times New Roman"/>
          <w:bCs/>
          <w:lang w:val="en-US"/>
        </w:rPr>
      </w:pPr>
      <w:r w:rsidRPr="009A6B00">
        <w:rPr>
          <w:rFonts w:ascii="Calibri" w:eastAsia="Calibri" w:hAnsi="Calibri" w:cs="Times New Roman"/>
          <w:bCs/>
          <w:lang w:val="en-US"/>
        </w:rPr>
        <w:t xml:space="preserve">The </w:t>
      </w:r>
      <w:hyperlink r:id="rId48" w:history="1">
        <w:r w:rsidRPr="009A6B00">
          <w:rPr>
            <w:rFonts w:ascii="Arial" w:eastAsia="Calibri" w:hAnsi="Arial" w:cs="Arial"/>
            <w:b/>
            <w:bCs/>
            <w:color w:val="0077CB"/>
            <w:lang w:val="en-US"/>
          </w:rPr>
          <w:t>SPB website</w:t>
        </w:r>
      </w:hyperlink>
      <w:r w:rsidRPr="009A6B00">
        <w:rPr>
          <w:rFonts w:ascii="Calibri" w:eastAsia="Calibri" w:hAnsi="Calibri" w:cs="Times New Roman"/>
          <w:bCs/>
          <w:lang w:val="en-US"/>
        </w:rPr>
        <w:t xml:space="preserve"> has a series of 7 Minute Briefings on a range of topics which you can use with your teams to prompt discussion and reflection on practice and systems.  You can find 7 Minute Briefings under the </w:t>
      </w:r>
      <w:hyperlink r:id="rId49" w:history="1">
        <w:r w:rsidRPr="009A6B00">
          <w:rPr>
            <w:rFonts w:ascii="Arial" w:eastAsia="Calibri" w:hAnsi="Arial" w:cs="Arial"/>
            <w:b/>
            <w:bCs/>
            <w:color w:val="0077CB"/>
            <w:lang w:val="en-US"/>
          </w:rPr>
          <w:t>Resources</w:t>
        </w:r>
      </w:hyperlink>
      <w:r w:rsidRPr="009A6B00">
        <w:rPr>
          <w:rFonts w:ascii="Calibri" w:eastAsia="Calibri" w:hAnsi="Calibri" w:cs="Times New Roman"/>
          <w:bCs/>
          <w:lang w:val="en-US"/>
        </w:rPr>
        <w:t xml:space="preserve"> page on the website – including an explanation of what they are.</w:t>
      </w:r>
    </w:p>
    <w:p w14:paraId="16690EAD" w14:textId="77777777" w:rsidR="009A6B00" w:rsidRPr="009A6B00" w:rsidRDefault="009A6B00" w:rsidP="009A6B00">
      <w:pPr>
        <w:spacing w:line="256" w:lineRule="auto"/>
        <w:rPr>
          <w:rFonts w:ascii="Calibri" w:eastAsia="Calibri" w:hAnsi="Calibri" w:cs="Times New Roman"/>
          <w:bCs/>
          <w:lang w:val="en-US"/>
        </w:rPr>
      </w:pPr>
      <w:r w:rsidRPr="009A6B00">
        <w:rPr>
          <w:rFonts w:ascii="Calibri" w:eastAsia="Calibri" w:hAnsi="Calibri" w:cs="Times New Roman"/>
          <w:bCs/>
          <w:lang w:val="en-US"/>
        </w:rPr>
        <w:t>The Research in Practice website is an excellent source of further material.</w:t>
      </w:r>
    </w:p>
    <w:p w14:paraId="5764CAA1" w14:textId="77777777" w:rsidR="009A6B00" w:rsidRPr="009A6B00" w:rsidRDefault="009A6B00" w:rsidP="009A6B00">
      <w:pPr>
        <w:spacing w:line="256" w:lineRule="auto"/>
        <w:rPr>
          <w:rFonts w:ascii="Calibri" w:eastAsia="Calibri" w:hAnsi="Calibri" w:cs="Times New Roman"/>
          <w:bCs/>
        </w:rPr>
      </w:pPr>
      <w:r w:rsidRPr="009A6B00">
        <w:rPr>
          <w:rFonts w:ascii="Calibri" w:eastAsia="Calibri" w:hAnsi="Calibri" w:cs="Times New Roman"/>
          <w:bCs/>
          <w:lang w:val="en-US"/>
        </w:rPr>
        <w:t>The SPB has a range of courses which will help you to further your knowledge.  Please check our website for further details.</w:t>
      </w:r>
    </w:p>
    <w:p w14:paraId="3DAC133B" w14:textId="77777777" w:rsidR="00EA0161" w:rsidRDefault="00EA0161" w:rsidP="003743C9">
      <w:pPr>
        <w:ind w:left="-567"/>
        <w:rPr>
          <w:rFonts w:ascii="Arial" w:hAnsi="Arial" w:cs="Arial"/>
          <w:b/>
          <w:bCs/>
        </w:rPr>
      </w:pPr>
    </w:p>
    <w:p w14:paraId="4724B78C" w14:textId="77777777" w:rsidR="007A4F08" w:rsidRPr="00DA773D" w:rsidRDefault="007A4F08" w:rsidP="007A4F08">
      <w:pPr>
        <w:rPr>
          <w:b/>
          <w:color w:val="FF0000"/>
          <w:sz w:val="32"/>
          <w:szCs w:val="32"/>
        </w:rPr>
      </w:pPr>
      <w:r w:rsidRPr="00DA773D">
        <w:rPr>
          <w:b/>
          <w:color w:val="FF0000"/>
          <w:sz w:val="32"/>
          <w:szCs w:val="32"/>
        </w:rPr>
        <w:t>Emotional Alert</w:t>
      </w:r>
      <w:r>
        <w:rPr>
          <w:b/>
          <w:color w:val="FF0000"/>
          <w:sz w:val="32"/>
          <w:szCs w:val="32"/>
        </w:rPr>
        <w:t>!</w:t>
      </w:r>
    </w:p>
    <w:p w14:paraId="6909BE41" w14:textId="1DF917DB" w:rsidR="007A4F08" w:rsidRPr="00DF17DE" w:rsidRDefault="007A4F08" w:rsidP="007A4F08">
      <w:r w:rsidRPr="00DF17DE">
        <w:rPr>
          <w:lang w:val="en-US"/>
        </w:rPr>
        <w:t xml:space="preserve">We acknowledge that this is a sensitive subject – look after yourself and </w:t>
      </w:r>
      <w:r>
        <w:rPr>
          <w:lang w:val="en-US"/>
        </w:rPr>
        <w:t>others</w:t>
      </w:r>
      <w:r w:rsidR="006A3360">
        <w:rPr>
          <w:lang w:val="en-US"/>
        </w:rPr>
        <w:t xml:space="preserve"> and seek support if you need it.  </w:t>
      </w:r>
      <w:r>
        <w:rPr>
          <w:lang w:val="en-US"/>
        </w:rPr>
        <w:t xml:space="preserve"> </w:t>
      </w:r>
    </w:p>
    <w:p w14:paraId="35D4A060" w14:textId="55C07DAF" w:rsidR="007A4F08" w:rsidRDefault="007A4F08" w:rsidP="007A4F08">
      <w:pPr>
        <w:rPr>
          <w:rFonts w:ascii="Arial" w:hAnsi="Arial" w:cs="Arial"/>
          <w:b/>
        </w:rPr>
      </w:pPr>
      <w:r>
        <w:rPr>
          <w:noProof/>
        </w:rPr>
        <w:drawing>
          <wp:anchor distT="0" distB="0" distL="114300" distR="114300" simplePos="0" relativeHeight="251699200" behindDoc="1" locked="0" layoutInCell="1" allowOverlap="1" wp14:anchorId="359326C6" wp14:editId="2BE40FFB">
            <wp:simplePos x="0" y="0"/>
            <wp:positionH relativeFrom="column">
              <wp:posOffset>1593215</wp:posOffset>
            </wp:positionH>
            <wp:positionV relativeFrom="paragraph">
              <wp:posOffset>9525</wp:posOffset>
            </wp:positionV>
            <wp:extent cx="2514600" cy="3181985"/>
            <wp:effectExtent l="0" t="0" r="0" b="0"/>
            <wp:wrapTight wrapText="bothSides">
              <wp:wrapPolygon edited="0">
                <wp:start x="0" y="0"/>
                <wp:lineTo x="0" y="21466"/>
                <wp:lineTo x="21436" y="21466"/>
                <wp:lineTo x="21436" y="0"/>
                <wp:lineTo x="0" y="0"/>
              </wp:wrapPolygon>
            </wp:wrapTight>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4600" cy="3181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1959AEF0" w14:textId="1F8BEAEE" w:rsidR="007A4F08" w:rsidRDefault="007A4F08" w:rsidP="003743C9">
      <w:pPr>
        <w:ind w:left="-567"/>
        <w:rPr>
          <w:rFonts w:ascii="Arial" w:hAnsi="Arial" w:cs="Arial"/>
          <w:b/>
          <w:bCs/>
        </w:rPr>
        <w:sectPr w:rsidR="007A4F08" w:rsidSect="00C627B4">
          <w:footerReference w:type="default" r:id="rId51"/>
          <w:pgSz w:w="11906" w:h="16838"/>
          <w:pgMar w:top="851" w:right="851" w:bottom="1440" w:left="1440" w:header="709" w:footer="709" w:gutter="0"/>
          <w:cols w:space="708"/>
          <w:titlePg/>
          <w:docGrid w:linePitch="360"/>
        </w:sectPr>
      </w:pPr>
    </w:p>
    <w:p w14:paraId="2098EA42" w14:textId="77777777" w:rsidR="00EA0161" w:rsidRPr="00720D7E" w:rsidRDefault="00EA0161" w:rsidP="003743C9">
      <w:pPr>
        <w:rPr>
          <w:b/>
          <w:sz w:val="28"/>
          <w:szCs w:val="28"/>
        </w:rPr>
      </w:pPr>
      <w:r w:rsidRPr="00F87A86">
        <w:rPr>
          <w:b/>
          <w:sz w:val="28"/>
          <w:szCs w:val="28"/>
        </w:rPr>
        <w:t xml:space="preserve">Acronyms </w:t>
      </w:r>
    </w:p>
    <w:tbl>
      <w:tblPr>
        <w:tblStyle w:val="TableGrid"/>
        <w:tblW w:w="9209" w:type="dxa"/>
        <w:tblLook w:val="04A0" w:firstRow="1" w:lastRow="0" w:firstColumn="1" w:lastColumn="0" w:noHBand="0" w:noVBand="1"/>
      </w:tblPr>
      <w:tblGrid>
        <w:gridCol w:w="1413"/>
        <w:gridCol w:w="7796"/>
      </w:tblGrid>
      <w:tr w:rsidR="00EA0161" w:rsidRPr="00F93F8A" w14:paraId="32F488E0" w14:textId="77777777" w:rsidTr="003743C9">
        <w:tc>
          <w:tcPr>
            <w:tcW w:w="1413" w:type="dxa"/>
          </w:tcPr>
          <w:p w14:paraId="255F9AE1" w14:textId="77777777" w:rsidR="00EA0161" w:rsidRPr="00F93F8A" w:rsidRDefault="00EA0161" w:rsidP="00EA0161">
            <w:pPr>
              <w:pStyle w:val="NormalWeb"/>
              <w:rPr>
                <w:rFonts w:ascii="Arial" w:hAnsi="Arial" w:cs="Arial"/>
              </w:rPr>
            </w:pPr>
            <w:r w:rsidRPr="00F93F8A">
              <w:rPr>
                <w:rFonts w:ascii="Arial" w:hAnsi="Arial" w:cs="Arial"/>
              </w:rPr>
              <w:t>ABE</w:t>
            </w:r>
          </w:p>
        </w:tc>
        <w:tc>
          <w:tcPr>
            <w:tcW w:w="7796" w:type="dxa"/>
          </w:tcPr>
          <w:p w14:paraId="5FC5665B" w14:textId="77777777" w:rsidR="00EA0161" w:rsidRPr="00F93F8A" w:rsidRDefault="00EA0161" w:rsidP="00EA0161">
            <w:pPr>
              <w:pStyle w:val="NormalWeb"/>
              <w:rPr>
                <w:rFonts w:ascii="Arial" w:hAnsi="Arial" w:cs="Arial"/>
              </w:rPr>
            </w:pPr>
            <w:r w:rsidRPr="00F93F8A">
              <w:rPr>
                <w:rFonts w:ascii="Arial" w:hAnsi="Arial" w:cs="Arial"/>
              </w:rPr>
              <w:t>Achieving Best Evidence</w:t>
            </w:r>
          </w:p>
        </w:tc>
      </w:tr>
      <w:tr w:rsidR="00EA0161" w:rsidRPr="00F93F8A" w14:paraId="4BFD2C9E" w14:textId="77777777" w:rsidTr="003743C9">
        <w:tc>
          <w:tcPr>
            <w:tcW w:w="1413" w:type="dxa"/>
          </w:tcPr>
          <w:p w14:paraId="6A33CEB7" w14:textId="77777777" w:rsidR="00EA0161" w:rsidRPr="00F93F8A" w:rsidRDefault="00EA0161" w:rsidP="00EA0161">
            <w:pPr>
              <w:pStyle w:val="NormalWeb"/>
              <w:rPr>
                <w:rFonts w:ascii="Arial" w:hAnsi="Arial" w:cs="Arial"/>
              </w:rPr>
            </w:pPr>
            <w:r w:rsidRPr="00F93F8A">
              <w:rPr>
                <w:rFonts w:ascii="Arial" w:hAnsi="Arial" w:cs="Arial"/>
              </w:rPr>
              <w:t>ADRT</w:t>
            </w:r>
          </w:p>
        </w:tc>
        <w:tc>
          <w:tcPr>
            <w:tcW w:w="7796" w:type="dxa"/>
          </w:tcPr>
          <w:p w14:paraId="608E3E69" w14:textId="77777777" w:rsidR="00EA0161" w:rsidRPr="00F93F8A" w:rsidRDefault="00EA0161" w:rsidP="00EA0161">
            <w:pPr>
              <w:pStyle w:val="NormalWeb"/>
              <w:rPr>
                <w:rFonts w:ascii="Arial" w:hAnsi="Arial" w:cs="Arial"/>
              </w:rPr>
            </w:pPr>
            <w:r w:rsidRPr="00F93F8A">
              <w:rPr>
                <w:rFonts w:ascii="Arial" w:hAnsi="Arial" w:cs="Arial"/>
              </w:rPr>
              <w:t>Advance Decisions to Refuse Treatment</w:t>
            </w:r>
          </w:p>
        </w:tc>
      </w:tr>
      <w:tr w:rsidR="00EA0161" w:rsidRPr="00F93F8A" w14:paraId="4CDD3489" w14:textId="77777777" w:rsidTr="003743C9">
        <w:tc>
          <w:tcPr>
            <w:tcW w:w="1413" w:type="dxa"/>
          </w:tcPr>
          <w:p w14:paraId="4AA58782" w14:textId="77777777" w:rsidR="00EA0161" w:rsidRPr="00F93F8A" w:rsidRDefault="00EA0161" w:rsidP="00EA0161">
            <w:pPr>
              <w:pStyle w:val="NormalWeb"/>
              <w:rPr>
                <w:rFonts w:ascii="Arial" w:hAnsi="Arial" w:cs="Arial"/>
              </w:rPr>
            </w:pPr>
            <w:r w:rsidRPr="00F93F8A">
              <w:rPr>
                <w:rFonts w:ascii="Arial" w:hAnsi="Arial" w:cs="Arial"/>
              </w:rPr>
              <w:t>APVA</w:t>
            </w:r>
          </w:p>
        </w:tc>
        <w:tc>
          <w:tcPr>
            <w:tcW w:w="7796" w:type="dxa"/>
          </w:tcPr>
          <w:p w14:paraId="4B4C6576" w14:textId="77777777" w:rsidR="00EA0161" w:rsidRPr="00F93F8A" w:rsidRDefault="00EA0161" w:rsidP="00EA0161">
            <w:pPr>
              <w:pStyle w:val="NormalWeb"/>
              <w:rPr>
                <w:rFonts w:ascii="Arial" w:hAnsi="Arial" w:cs="Arial"/>
              </w:rPr>
            </w:pPr>
            <w:r w:rsidRPr="00F93F8A">
              <w:rPr>
                <w:rFonts w:ascii="Arial" w:hAnsi="Arial" w:cs="Arial"/>
              </w:rPr>
              <w:t>Adolescent to Parent Violence and Abuse</w:t>
            </w:r>
          </w:p>
        </w:tc>
      </w:tr>
      <w:tr w:rsidR="00EA0161" w:rsidRPr="00F93F8A" w14:paraId="54322625" w14:textId="77777777" w:rsidTr="003743C9">
        <w:tc>
          <w:tcPr>
            <w:tcW w:w="1413" w:type="dxa"/>
          </w:tcPr>
          <w:p w14:paraId="5D354F59" w14:textId="77777777" w:rsidR="00EA0161" w:rsidRPr="00F93F8A" w:rsidRDefault="00EA0161" w:rsidP="00EA0161">
            <w:pPr>
              <w:pStyle w:val="NormalWeb"/>
              <w:rPr>
                <w:rFonts w:ascii="Arial" w:hAnsi="Arial" w:cs="Arial"/>
              </w:rPr>
            </w:pPr>
            <w:r w:rsidRPr="00F93F8A">
              <w:rPr>
                <w:rFonts w:ascii="Arial" w:hAnsi="Arial" w:cs="Arial"/>
              </w:rPr>
              <w:t>ASCIT</w:t>
            </w:r>
          </w:p>
        </w:tc>
        <w:tc>
          <w:tcPr>
            <w:tcW w:w="7796" w:type="dxa"/>
          </w:tcPr>
          <w:p w14:paraId="6131F288" w14:textId="77777777" w:rsidR="00EA0161" w:rsidRPr="00F93F8A" w:rsidRDefault="00EA0161" w:rsidP="00EA0161">
            <w:pPr>
              <w:pStyle w:val="NormalWeb"/>
              <w:rPr>
                <w:rFonts w:ascii="Arial" w:hAnsi="Arial" w:cs="Arial"/>
              </w:rPr>
            </w:pPr>
            <w:r w:rsidRPr="00F93F8A">
              <w:rPr>
                <w:rFonts w:ascii="Arial" w:hAnsi="Arial" w:cs="Arial"/>
              </w:rPr>
              <w:t>Autism and Social Communication Inclusion Team</w:t>
            </w:r>
          </w:p>
        </w:tc>
      </w:tr>
      <w:tr w:rsidR="00EA0161" w:rsidRPr="00F93F8A" w14:paraId="76C1F043" w14:textId="77777777" w:rsidTr="003743C9">
        <w:tc>
          <w:tcPr>
            <w:tcW w:w="1413" w:type="dxa"/>
          </w:tcPr>
          <w:p w14:paraId="22EE3202" w14:textId="77777777" w:rsidR="00EA0161" w:rsidRPr="00F93F8A" w:rsidRDefault="00EA0161" w:rsidP="00EA0161">
            <w:pPr>
              <w:pStyle w:val="NormalWeb"/>
              <w:rPr>
                <w:rFonts w:ascii="Arial" w:hAnsi="Arial" w:cs="Arial"/>
              </w:rPr>
            </w:pPr>
            <w:r>
              <w:rPr>
                <w:rFonts w:ascii="Arial" w:hAnsi="Arial" w:cs="Arial"/>
              </w:rPr>
              <w:t>AWDO</w:t>
            </w:r>
          </w:p>
        </w:tc>
        <w:tc>
          <w:tcPr>
            <w:tcW w:w="7796" w:type="dxa"/>
          </w:tcPr>
          <w:p w14:paraId="27014507" w14:textId="77777777" w:rsidR="00EA0161" w:rsidRPr="00F93F8A" w:rsidRDefault="00EA0161" w:rsidP="00EA0161">
            <w:pPr>
              <w:pStyle w:val="NormalWeb"/>
              <w:rPr>
                <w:rFonts w:ascii="Arial" w:hAnsi="Arial" w:cs="Arial"/>
              </w:rPr>
            </w:pPr>
            <w:r>
              <w:rPr>
                <w:rFonts w:ascii="Arial" w:hAnsi="Arial" w:cs="Arial"/>
              </w:rPr>
              <w:t>Adult Workforce Designated Officer</w:t>
            </w:r>
          </w:p>
        </w:tc>
      </w:tr>
      <w:tr w:rsidR="00EA0161" w:rsidRPr="00F93F8A" w14:paraId="75B2BD1E" w14:textId="77777777" w:rsidTr="003743C9">
        <w:tc>
          <w:tcPr>
            <w:tcW w:w="1413" w:type="dxa"/>
          </w:tcPr>
          <w:p w14:paraId="092B2890" w14:textId="77777777" w:rsidR="00EA0161" w:rsidRPr="00F93F8A" w:rsidRDefault="00EA0161" w:rsidP="00EA0161">
            <w:pPr>
              <w:pStyle w:val="NormalWeb"/>
              <w:rPr>
                <w:rFonts w:ascii="Arial" w:hAnsi="Arial" w:cs="Arial"/>
              </w:rPr>
            </w:pPr>
            <w:r w:rsidRPr="00F93F8A">
              <w:rPr>
                <w:rFonts w:ascii="Arial" w:hAnsi="Arial" w:cs="Arial"/>
              </w:rPr>
              <w:t>CAMHS</w:t>
            </w:r>
          </w:p>
        </w:tc>
        <w:tc>
          <w:tcPr>
            <w:tcW w:w="7796" w:type="dxa"/>
          </w:tcPr>
          <w:p w14:paraId="57BFD748" w14:textId="77777777" w:rsidR="00EA0161" w:rsidRPr="00F93F8A" w:rsidRDefault="00EA0161" w:rsidP="00EA0161">
            <w:pPr>
              <w:pStyle w:val="NormalWeb"/>
              <w:rPr>
                <w:rFonts w:ascii="Arial" w:hAnsi="Arial" w:cs="Arial"/>
              </w:rPr>
            </w:pPr>
            <w:r w:rsidRPr="00F93F8A">
              <w:rPr>
                <w:rFonts w:ascii="Arial" w:hAnsi="Arial" w:cs="Arial"/>
              </w:rPr>
              <w:t>Child and Adolescent Mental Health Service</w:t>
            </w:r>
          </w:p>
        </w:tc>
      </w:tr>
      <w:tr w:rsidR="00EA0161" w:rsidRPr="00F93F8A" w14:paraId="559E3962" w14:textId="77777777" w:rsidTr="003743C9">
        <w:tc>
          <w:tcPr>
            <w:tcW w:w="1413" w:type="dxa"/>
          </w:tcPr>
          <w:p w14:paraId="650E318A" w14:textId="77777777" w:rsidR="00EA0161" w:rsidRPr="00F93F8A" w:rsidRDefault="00EA0161" w:rsidP="00EA0161">
            <w:pPr>
              <w:pStyle w:val="NormalWeb"/>
              <w:rPr>
                <w:rFonts w:ascii="Arial" w:hAnsi="Arial" w:cs="Arial"/>
              </w:rPr>
            </w:pPr>
            <w:r>
              <w:rPr>
                <w:rFonts w:ascii="Arial" w:hAnsi="Arial" w:cs="Arial"/>
              </w:rPr>
              <w:t>CCE</w:t>
            </w:r>
          </w:p>
        </w:tc>
        <w:tc>
          <w:tcPr>
            <w:tcW w:w="7796" w:type="dxa"/>
          </w:tcPr>
          <w:p w14:paraId="6C8F6EE5" w14:textId="77777777" w:rsidR="00EA0161" w:rsidRPr="00F93F8A" w:rsidRDefault="00EA0161" w:rsidP="00EA0161">
            <w:pPr>
              <w:pStyle w:val="NormalWeb"/>
              <w:rPr>
                <w:rFonts w:ascii="Arial" w:hAnsi="Arial" w:cs="Arial"/>
              </w:rPr>
            </w:pPr>
            <w:r>
              <w:rPr>
                <w:rFonts w:ascii="Arial" w:hAnsi="Arial" w:cs="Arial"/>
              </w:rPr>
              <w:t>Child Criminal Exploitation</w:t>
            </w:r>
          </w:p>
        </w:tc>
      </w:tr>
      <w:tr w:rsidR="00EA0161" w:rsidRPr="00F93F8A" w14:paraId="558BF2A8" w14:textId="77777777" w:rsidTr="003743C9">
        <w:tc>
          <w:tcPr>
            <w:tcW w:w="1413" w:type="dxa"/>
          </w:tcPr>
          <w:p w14:paraId="320C378C" w14:textId="77777777" w:rsidR="00EA0161" w:rsidRPr="00F93F8A" w:rsidRDefault="00EA0161" w:rsidP="00EA0161">
            <w:pPr>
              <w:pStyle w:val="NormalWeb"/>
              <w:rPr>
                <w:rFonts w:ascii="Arial" w:hAnsi="Arial" w:cs="Arial"/>
              </w:rPr>
            </w:pPr>
            <w:r w:rsidRPr="00F93F8A">
              <w:rPr>
                <w:rFonts w:ascii="Arial" w:hAnsi="Arial" w:cs="Arial"/>
              </w:rPr>
              <w:t>CDC</w:t>
            </w:r>
          </w:p>
        </w:tc>
        <w:tc>
          <w:tcPr>
            <w:tcW w:w="7796" w:type="dxa"/>
          </w:tcPr>
          <w:p w14:paraId="19BBD2A0" w14:textId="77777777" w:rsidR="00EA0161" w:rsidRPr="00F93F8A" w:rsidRDefault="00EA0161" w:rsidP="00EA0161">
            <w:pPr>
              <w:pStyle w:val="NormalWeb"/>
              <w:rPr>
                <w:rFonts w:ascii="Arial" w:hAnsi="Arial" w:cs="Arial"/>
              </w:rPr>
            </w:pPr>
            <w:r w:rsidRPr="00F93F8A">
              <w:rPr>
                <w:rFonts w:ascii="Arial" w:hAnsi="Arial" w:cs="Arial"/>
              </w:rPr>
              <w:t>Child Development and Therapy Centre</w:t>
            </w:r>
          </w:p>
        </w:tc>
      </w:tr>
      <w:tr w:rsidR="00EA0161" w:rsidRPr="00F93F8A" w14:paraId="4D9AB44D" w14:textId="77777777" w:rsidTr="003743C9">
        <w:tc>
          <w:tcPr>
            <w:tcW w:w="1413" w:type="dxa"/>
          </w:tcPr>
          <w:p w14:paraId="74E8E926" w14:textId="77777777" w:rsidR="00EA0161" w:rsidRPr="00F93F8A" w:rsidRDefault="00EA0161" w:rsidP="00EA0161">
            <w:pPr>
              <w:pStyle w:val="NormalWeb"/>
              <w:rPr>
                <w:rFonts w:ascii="Arial" w:hAnsi="Arial" w:cs="Arial"/>
              </w:rPr>
            </w:pPr>
            <w:r w:rsidRPr="00F93F8A">
              <w:rPr>
                <w:rFonts w:ascii="Arial" w:hAnsi="Arial" w:cs="Arial"/>
              </w:rPr>
              <w:t>CEOP</w:t>
            </w:r>
          </w:p>
        </w:tc>
        <w:tc>
          <w:tcPr>
            <w:tcW w:w="7796" w:type="dxa"/>
          </w:tcPr>
          <w:p w14:paraId="26455A02" w14:textId="77777777" w:rsidR="00EA0161" w:rsidRPr="00F93F8A" w:rsidRDefault="00E45507" w:rsidP="00EA0161">
            <w:pPr>
              <w:pStyle w:val="NormalWeb"/>
              <w:rPr>
                <w:rFonts w:ascii="Arial" w:hAnsi="Arial" w:cs="Arial"/>
              </w:rPr>
            </w:pPr>
            <w:hyperlink r:id="rId52" w:tgtFrame="_blank" w:history="1">
              <w:r w:rsidR="00EA0161" w:rsidRPr="00F93F8A">
                <w:rPr>
                  <w:rFonts w:ascii="Arial" w:hAnsi="Arial" w:cs="Arial"/>
                </w:rPr>
                <w:t xml:space="preserve">Child Exploitation and Online Protection </w:t>
              </w:r>
              <w:r w:rsidR="00EA0161">
                <w:rPr>
                  <w:rFonts w:ascii="Arial" w:hAnsi="Arial" w:cs="Arial"/>
                </w:rPr>
                <w:t>A</w:t>
              </w:r>
              <w:r w:rsidR="00EA0161" w:rsidRPr="00F93F8A">
                <w:rPr>
                  <w:rFonts w:ascii="Arial" w:hAnsi="Arial" w:cs="Arial"/>
                </w:rPr>
                <w:t>gency</w:t>
              </w:r>
            </w:hyperlink>
          </w:p>
        </w:tc>
      </w:tr>
      <w:tr w:rsidR="00EA0161" w:rsidRPr="00F93F8A" w14:paraId="62A01C4B" w14:textId="77777777" w:rsidTr="003743C9">
        <w:tc>
          <w:tcPr>
            <w:tcW w:w="1413" w:type="dxa"/>
          </w:tcPr>
          <w:p w14:paraId="4303C2F1" w14:textId="77777777" w:rsidR="00EA0161" w:rsidRPr="00F93F8A" w:rsidRDefault="00EA0161" w:rsidP="00EA0161">
            <w:pPr>
              <w:pStyle w:val="NormalWeb"/>
              <w:rPr>
                <w:rFonts w:ascii="Arial" w:hAnsi="Arial" w:cs="Arial"/>
              </w:rPr>
            </w:pPr>
            <w:r w:rsidRPr="00F93F8A">
              <w:rPr>
                <w:rFonts w:ascii="Arial" w:hAnsi="Arial" w:cs="Arial"/>
              </w:rPr>
              <w:t>CEYS</w:t>
            </w:r>
          </w:p>
        </w:tc>
        <w:tc>
          <w:tcPr>
            <w:tcW w:w="7796" w:type="dxa"/>
          </w:tcPr>
          <w:p w14:paraId="025A70A5" w14:textId="77777777" w:rsidR="00EA0161" w:rsidRPr="00F93F8A" w:rsidRDefault="00EA0161" w:rsidP="00EA0161">
            <w:pPr>
              <w:pStyle w:val="NormalWeb"/>
              <w:rPr>
                <w:rFonts w:ascii="Arial" w:hAnsi="Arial" w:cs="Arial"/>
              </w:rPr>
            </w:pPr>
            <w:r w:rsidRPr="00F93F8A">
              <w:rPr>
                <w:rFonts w:ascii="Arial" w:hAnsi="Arial" w:cs="Arial"/>
              </w:rPr>
              <w:t xml:space="preserve">Childcare and Early </w:t>
            </w:r>
            <w:proofErr w:type="spellStart"/>
            <w:r w:rsidRPr="00F93F8A">
              <w:rPr>
                <w:rFonts w:ascii="Arial" w:hAnsi="Arial" w:cs="Arial"/>
              </w:rPr>
              <w:t>Years Service</w:t>
            </w:r>
            <w:proofErr w:type="spellEnd"/>
          </w:p>
        </w:tc>
      </w:tr>
      <w:tr w:rsidR="00EA0161" w:rsidRPr="00F93F8A" w14:paraId="6F742BF1" w14:textId="77777777" w:rsidTr="003743C9">
        <w:tc>
          <w:tcPr>
            <w:tcW w:w="1413" w:type="dxa"/>
          </w:tcPr>
          <w:p w14:paraId="336A457C" w14:textId="77777777" w:rsidR="00EA0161" w:rsidRPr="00F93F8A" w:rsidRDefault="00EA0161" w:rsidP="00EA0161">
            <w:pPr>
              <w:pStyle w:val="NormalWeb"/>
              <w:rPr>
                <w:rFonts w:ascii="Arial" w:hAnsi="Arial" w:cs="Arial"/>
              </w:rPr>
            </w:pPr>
            <w:proofErr w:type="spellStart"/>
            <w:r w:rsidRPr="00F93F8A">
              <w:rPr>
                <w:rFonts w:ascii="Arial" w:hAnsi="Arial" w:cs="Arial"/>
              </w:rPr>
              <w:t>ChiSVA</w:t>
            </w:r>
            <w:proofErr w:type="spellEnd"/>
          </w:p>
        </w:tc>
        <w:tc>
          <w:tcPr>
            <w:tcW w:w="7796" w:type="dxa"/>
          </w:tcPr>
          <w:p w14:paraId="0EF88788" w14:textId="77777777" w:rsidR="00EA0161" w:rsidRPr="00F93F8A" w:rsidRDefault="00EA0161" w:rsidP="00EA0161">
            <w:pPr>
              <w:pStyle w:val="NormalWeb"/>
              <w:rPr>
                <w:rFonts w:ascii="Arial" w:hAnsi="Arial" w:cs="Arial"/>
              </w:rPr>
            </w:pPr>
            <w:r w:rsidRPr="00F93F8A">
              <w:rPr>
                <w:rFonts w:ascii="Arial" w:hAnsi="Arial" w:cs="Arial"/>
              </w:rPr>
              <w:t>Children and Young People’s Sexual Violence Advisor</w:t>
            </w:r>
          </w:p>
        </w:tc>
      </w:tr>
      <w:tr w:rsidR="00EA0161" w:rsidRPr="00F93F8A" w14:paraId="2EA1BB88" w14:textId="77777777" w:rsidTr="003743C9">
        <w:tc>
          <w:tcPr>
            <w:tcW w:w="1413" w:type="dxa"/>
          </w:tcPr>
          <w:p w14:paraId="56C6BDF3" w14:textId="77777777" w:rsidR="00EA0161" w:rsidRPr="00F93F8A" w:rsidRDefault="00EA0161" w:rsidP="00EA0161">
            <w:pPr>
              <w:pStyle w:val="NormalWeb"/>
              <w:rPr>
                <w:rFonts w:ascii="Arial" w:hAnsi="Arial" w:cs="Arial"/>
              </w:rPr>
            </w:pPr>
            <w:r w:rsidRPr="00F93F8A">
              <w:rPr>
                <w:rFonts w:ascii="Arial" w:hAnsi="Arial" w:cs="Arial"/>
              </w:rPr>
              <w:t>CIN</w:t>
            </w:r>
          </w:p>
        </w:tc>
        <w:tc>
          <w:tcPr>
            <w:tcW w:w="7796" w:type="dxa"/>
          </w:tcPr>
          <w:p w14:paraId="217207CB" w14:textId="77777777" w:rsidR="00EA0161" w:rsidRPr="00F93F8A" w:rsidRDefault="00EA0161" w:rsidP="00EA0161">
            <w:pPr>
              <w:pStyle w:val="NormalWeb"/>
              <w:rPr>
                <w:rFonts w:ascii="Arial" w:hAnsi="Arial" w:cs="Arial"/>
              </w:rPr>
            </w:pPr>
            <w:r w:rsidRPr="00F93F8A">
              <w:rPr>
                <w:rFonts w:ascii="Arial" w:hAnsi="Arial" w:cs="Arial"/>
              </w:rPr>
              <w:t>Child In Need</w:t>
            </w:r>
          </w:p>
        </w:tc>
      </w:tr>
      <w:tr w:rsidR="00EA0161" w:rsidRPr="00F93F8A" w14:paraId="7F29758D" w14:textId="77777777" w:rsidTr="003743C9">
        <w:tc>
          <w:tcPr>
            <w:tcW w:w="1413" w:type="dxa"/>
          </w:tcPr>
          <w:p w14:paraId="0DA42082" w14:textId="77777777" w:rsidR="00EA0161" w:rsidRPr="00F93F8A" w:rsidRDefault="00EA0161" w:rsidP="00EA0161">
            <w:pPr>
              <w:pStyle w:val="NormalWeb"/>
              <w:rPr>
                <w:rFonts w:ascii="Arial" w:hAnsi="Arial" w:cs="Arial"/>
              </w:rPr>
            </w:pPr>
            <w:r w:rsidRPr="00F93F8A">
              <w:rPr>
                <w:rFonts w:ascii="Arial" w:hAnsi="Arial" w:cs="Arial"/>
              </w:rPr>
              <w:t>CLA</w:t>
            </w:r>
          </w:p>
        </w:tc>
        <w:tc>
          <w:tcPr>
            <w:tcW w:w="7796" w:type="dxa"/>
          </w:tcPr>
          <w:p w14:paraId="6C7FD55E" w14:textId="77777777" w:rsidR="00EA0161" w:rsidRPr="00F93F8A" w:rsidRDefault="00EA0161" w:rsidP="00EA0161">
            <w:pPr>
              <w:pStyle w:val="NormalWeb"/>
              <w:rPr>
                <w:rFonts w:ascii="Arial" w:hAnsi="Arial" w:cs="Arial"/>
              </w:rPr>
            </w:pPr>
            <w:r w:rsidRPr="00F93F8A">
              <w:rPr>
                <w:rFonts w:ascii="Arial" w:hAnsi="Arial" w:cs="Arial"/>
              </w:rPr>
              <w:t>Children who are Looked After</w:t>
            </w:r>
            <w:r>
              <w:rPr>
                <w:rFonts w:ascii="Arial" w:hAnsi="Arial" w:cs="Arial"/>
              </w:rPr>
              <w:t xml:space="preserve"> </w:t>
            </w:r>
            <w:r w:rsidRPr="00393122">
              <w:rPr>
                <w:rFonts w:ascii="Arial" w:hAnsi="Arial" w:cs="Arial"/>
                <w:sz w:val="20"/>
                <w:szCs w:val="20"/>
              </w:rPr>
              <w:t>(formerly known as LAC Looked After Children)</w:t>
            </w:r>
          </w:p>
        </w:tc>
      </w:tr>
      <w:tr w:rsidR="00EA0161" w:rsidRPr="00F93F8A" w14:paraId="6D8AA553" w14:textId="77777777" w:rsidTr="003743C9">
        <w:tc>
          <w:tcPr>
            <w:tcW w:w="1413" w:type="dxa"/>
          </w:tcPr>
          <w:p w14:paraId="748F8C8B" w14:textId="77777777" w:rsidR="00EA0161" w:rsidRPr="00F93F8A" w:rsidRDefault="00EA0161" w:rsidP="00EA0161">
            <w:pPr>
              <w:pStyle w:val="NormalWeb"/>
              <w:rPr>
                <w:rFonts w:ascii="Arial" w:hAnsi="Arial" w:cs="Arial"/>
              </w:rPr>
            </w:pPr>
            <w:r w:rsidRPr="00F93F8A">
              <w:rPr>
                <w:rFonts w:ascii="Arial" w:hAnsi="Arial" w:cs="Arial"/>
              </w:rPr>
              <w:t>CMHT</w:t>
            </w:r>
          </w:p>
        </w:tc>
        <w:tc>
          <w:tcPr>
            <w:tcW w:w="7796" w:type="dxa"/>
          </w:tcPr>
          <w:p w14:paraId="420FA71C" w14:textId="77777777" w:rsidR="00EA0161" w:rsidRPr="00F93F8A" w:rsidRDefault="00EA0161" w:rsidP="00EA0161">
            <w:pPr>
              <w:pStyle w:val="NormalWeb"/>
              <w:rPr>
                <w:rFonts w:ascii="Arial" w:hAnsi="Arial" w:cs="Arial"/>
              </w:rPr>
            </w:pPr>
            <w:r w:rsidRPr="00F93F8A">
              <w:rPr>
                <w:rFonts w:ascii="Arial" w:hAnsi="Arial" w:cs="Arial"/>
              </w:rPr>
              <w:t>Community Mental Health Team</w:t>
            </w:r>
          </w:p>
        </w:tc>
      </w:tr>
      <w:tr w:rsidR="00EA0161" w:rsidRPr="00F93F8A" w14:paraId="4A01F69F" w14:textId="77777777" w:rsidTr="003743C9">
        <w:tc>
          <w:tcPr>
            <w:tcW w:w="1413" w:type="dxa"/>
          </w:tcPr>
          <w:p w14:paraId="7AF55E48" w14:textId="77777777" w:rsidR="00EA0161" w:rsidRPr="00F93F8A" w:rsidRDefault="00EA0161" w:rsidP="00EA0161">
            <w:pPr>
              <w:pStyle w:val="NormalWeb"/>
              <w:rPr>
                <w:rFonts w:ascii="Arial" w:hAnsi="Arial" w:cs="Arial"/>
              </w:rPr>
            </w:pPr>
            <w:r w:rsidRPr="00F93F8A">
              <w:rPr>
                <w:rFonts w:ascii="Arial" w:hAnsi="Arial" w:cs="Arial"/>
              </w:rPr>
              <w:t>CP</w:t>
            </w:r>
          </w:p>
        </w:tc>
        <w:tc>
          <w:tcPr>
            <w:tcW w:w="7796" w:type="dxa"/>
          </w:tcPr>
          <w:p w14:paraId="322ED72F" w14:textId="77777777" w:rsidR="00EA0161" w:rsidRPr="00F93F8A" w:rsidRDefault="00EA0161" w:rsidP="00EA0161">
            <w:pPr>
              <w:pStyle w:val="NormalWeb"/>
              <w:rPr>
                <w:rFonts w:ascii="Arial" w:hAnsi="Arial" w:cs="Arial"/>
              </w:rPr>
            </w:pPr>
            <w:r w:rsidRPr="00F93F8A">
              <w:rPr>
                <w:rFonts w:ascii="Arial" w:hAnsi="Arial" w:cs="Arial"/>
              </w:rPr>
              <w:t>Child Protection</w:t>
            </w:r>
          </w:p>
        </w:tc>
      </w:tr>
      <w:tr w:rsidR="00EA0161" w:rsidRPr="00F93F8A" w14:paraId="250D3208" w14:textId="77777777" w:rsidTr="003743C9">
        <w:tc>
          <w:tcPr>
            <w:tcW w:w="1413" w:type="dxa"/>
          </w:tcPr>
          <w:p w14:paraId="485F15B7" w14:textId="77777777" w:rsidR="00EA0161" w:rsidRPr="00F93F8A" w:rsidRDefault="00EA0161" w:rsidP="00EA0161">
            <w:pPr>
              <w:pStyle w:val="NormalWeb"/>
              <w:rPr>
                <w:rFonts w:ascii="Arial" w:hAnsi="Arial" w:cs="Arial"/>
              </w:rPr>
            </w:pPr>
            <w:r w:rsidRPr="00F93F8A">
              <w:rPr>
                <w:rFonts w:ascii="Arial" w:hAnsi="Arial" w:cs="Arial"/>
              </w:rPr>
              <w:t>CPC</w:t>
            </w:r>
          </w:p>
        </w:tc>
        <w:tc>
          <w:tcPr>
            <w:tcW w:w="7796" w:type="dxa"/>
          </w:tcPr>
          <w:p w14:paraId="02D0F32A" w14:textId="77777777" w:rsidR="00EA0161" w:rsidRPr="00F93F8A" w:rsidRDefault="00E45507" w:rsidP="00EA0161">
            <w:pPr>
              <w:pStyle w:val="NormalWeb"/>
              <w:rPr>
                <w:rFonts w:ascii="Arial" w:hAnsi="Arial" w:cs="Arial"/>
              </w:rPr>
            </w:pPr>
            <w:hyperlink r:id="rId53" w:tgtFrame="_blank" w:history="1">
              <w:r w:rsidR="00EA0161" w:rsidRPr="00F93F8A">
                <w:rPr>
                  <w:rFonts w:ascii="Arial" w:hAnsi="Arial" w:cs="Arial"/>
                </w:rPr>
                <w:t>Child Protection Conference</w:t>
              </w:r>
            </w:hyperlink>
          </w:p>
        </w:tc>
      </w:tr>
      <w:tr w:rsidR="00EA0161" w:rsidRPr="00F93F8A" w14:paraId="57EA8B3E" w14:textId="77777777" w:rsidTr="003743C9">
        <w:tc>
          <w:tcPr>
            <w:tcW w:w="1413" w:type="dxa"/>
          </w:tcPr>
          <w:p w14:paraId="064510FD" w14:textId="77777777" w:rsidR="00EA0161" w:rsidRPr="00F93F8A" w:rsidRDefault="00EA0161" w:rsidP="00EA0161">
            <w:pPr>
              <w:pStyle w:val="NormalWeb"/>
              <w:rPr>
                <w:rFonts w:ascii="Arial" w:hAnsi="Arial" w:cs="Arial"/>
              </w:rPr>
            </w:pPr>
            <w:r>
              <w:rPr>
                <w:rFonts w:ascii="Arial" w:hAnsi="Arial" w:cs="Arial"/>
              </w:rPr>
              <w:t>CQC</w:t>
            </w:r>
          </w:p>
        </w:tc>
        <w:tc>
          <w:tcPr>
            <w:tcW w:w="7796" w:type="dxa"/>
          </w:tcPr>
          <w:p w14:paraId="22A9673E" w14:textId="77777777" w:rsidR="00EA0161" w:rsidRPr="00393122" w:rsidRDefault="00EA0161" w:rsidP="00EA0161">
            <w:pPr>
              <w:pStyle w:val="NormalWeb"/>
              <w:rPr>
                <w:rFonts w:ascii="Arial" w:hAnsi="Arial" w:cs="Arial"/>
              </w:rPr>
            </w:pPr>
            <w:r w:rsidRPr="00393122">
              <w:rPr>
                <w:rFonts w:ascii="Arial" w:hAnsi="Arial" w:cs="Arial"/>
              </w:rPr>
              <w:t>Care Quality Commission</w:t>
            </w:r>
          </w:p>
        </w:tc>
      </w:tr>
      <w:tr w:rsidR="00EA0161" w:rsidRPr="00F93F8A" w14:paraId="1E047544" w14:textId="77777777" w:rsidTr="003743C9">
        <w:tc>
          <w:tcPr>
            <w:tcW w:w="1413" w:type="dxa"/>
          </w:tcPr>
          <w:p w14:paraId="5BEC9B92" w14:textId="77777777" w:rsidR="00EA0161" w:rsidRPr="00F93F8A" w:rsidRDefault="00EA0161" w:rsidP="00EA0161">
            <w:pPr>
              <w:pStyle w:val="NormalWeb"/>
              <w:rPr>
                <w:rFonts w:ascii="Arial" w:hAnsi="Arial" w:cs="Arial"/>
              </w:rPr>
            </w:pPr>
            <w:r w:rsidRPr="00F93F8A">
              <w:rPr>
                <w:rFonts w:ascii="Arial" w:hAnsi="Arial" w:cs="Arial"/>
              </w:rPr>
              <w:t>CSDL</w:t>
            </w:r>
          </w:p>
        </w:tc>
        <w:tc>
          <w:tcPr>
            <w:tcW w:w="7796" w:type="dxa"/>
          </w:tcPr>
          <w:p w14:paraId="1F1905E9" w14:textId="77777777" w:rsidR="00EA0161" w:rsidRPr="00F93F8A" w:rsidRDefault="00EA0161" w:rsidP="00EA0161">
            <w:pPr>
              <w:pStyle w:val="NormalWeb"/>
              <w:rPr>
                <w:rFonts w:ascii="Arial" w:hAnsi="Arial" w:cs="Arial"/>
              </w:rPr>
            </w:pPr>
            <w:r w:rsidRPr="00F93F8A">
              <w:rPr>
                <w:rFonts w:ascii="Arial" w:hAnsi="Arial" w:cs="Arial"/>
              </w:rPr>
              <w:t>Capacity and Self-Determination Law</w:t>
            </w:r>
          </w:p>
        </w:tc>
      </w:tr>
      <w:tr w:rsidR="00EA0161" w:rsidRPr="00F93F8A" w14:paraId="7C124FD4" w14:textId="77777777" w:rsidTr="003743C9">
        <w:tc>
          <w:tcPr>
            <w:tcW w:w="1413" w:type="dxa"/>
          </w:tcPr>
          <w:p w14:paraId="2C137F55" w14:textId="77777777" w:rsidR="00EA0161" w:rsidRPr="00F93F8A" w:rsidRDefault="00EA0161" w:rsidP="00EA0161">
            <w:pPr>
              <w:pStyle w:val="NormalWeb"/>
              <w:rPr>
                <w:rFonts w:ascii="Arial" w:hAnsi="Arial" w:cs="Arial"/>
              </w:rPr>
            </w:pPr>
            <w:r w:rsidRPr="00F93F8A">
              <w:rPr>
                <w:rFonts w:ascii="Arial" w:hAnsi="Arial" w:cs="Arial"/>
              </w:rPr>
              <w:t>CSE</w:t>
            </w:r>
          </w:p>
        </w:tc>
        <w:tc>
          <w:tcPr>
            <w:tcW w:w="7796" w:type="dxa"/>
          </w:tcPr>
          <w:p w14:paraId="03089A41" w14:textId="77777777" w:rsidR="00EA0161" w:rsidRPr="00F93F8A" w:rsidRDefault="00EA0161" w:rsidP="00EA0161">
            <w:pPr>
              <w:pStyle w:val="NormalWeb"/>
              <w:rPr>
                <w:rFonts w:ascii="Arial" w:hAnsi="Arial" w:cs="Arial"/>
              </w:rPr>
            </w:pPr>
            <w:r w:rsidRPr="00F93F8A">
              <w:rPr>
                <w:rFonts w:ascii="Arial" w:hAnsi="Arial" w:cs="Arial"/>
              </w:rPr>
              <w:t>Child Sexual Exploitation</w:t>
            </w:r>
          </w:p>
        </w:tc>
      </w:tr>
      <w:tr w:rsidR="00EA0161" w:rsidRPr="00F93F8A" w14:paraId="13BE173D" w14:textId="77777777" w:rsidTr="003743C9">
        <w:tc>
          <w:tcPr>
            <w:tcW w:w="1413" w:type="dxa"/>
          </w:tcPr>
          <w:p w14:paraId="658D7C44" w14:textId="77777777" w:rsidR="00EA0161" w:rsidRPr="00F93F8A" w:rsidRDefault="00EA0161" w:rsidP="00EA0161">
            <w:pPr>
              <w:pStyle w:val="NormalWeb"/>
              <w:rPr>
                <w:rFonts w:ascii="Arial" w:hAnsi="Arial" w:cs="Arial"/>
              </w:rPr>
            </w:pPr>
            <w:r w:rsidRPr="00F93F8A">
              <w:rPr>
                <w:rFonts w:ascii="Arial" w:hAnsi="Arial" w:cs="Arial"/>
              </w:rPr>
              <w:t>CYPES</w:t>
            </w:r>
          </w:p>
        </w:tc>
        <w:tc>
          <w:tcPr>
            <w:tcW w:w="7796" w:type="dxa"/>
          </w:tcPr>
          <w:p w14:paraId="7FE51E08" w14:textId="77777777" w:rsidR="00EA0161" w:rsidRPr="00F93F8A" w:rsidRDefault="00EA0161" w:rsidP="00EA0161">
            <w:pPr>
              <w:pStyle w:val="NormalWeb"/>
              <w:rPr>
                <w:rFonts w:ascii="Arial" w:hAnsi="Arial" w:cs="Arial"/>
              </w:rPr>
            </w:pPr>
            <w:r w:rsidRPr="00F93F8A">
              <w:rPr>
                <w:rFonts w:ascii="Arial" w:hAnsi="Arial" w:cs="Arial"/>
              </w:rPr>
              <w:t>Children Young People Education and Skills</w:t>
            </w:r>
          </w:p>
        </w:tc>
      </w:tr>
      <w:tr w:rsidR="00EA0161" w:rsidRPr="00F93F8A" w14:paraId="48AE9802" w14:textId="77777777" w:rsidTr="003743C9">
        <w:tc>
          <w:tcPr>
            <w:tcW w:w="1413" w:type="dxa"/>
          </w:tcPr>
          <w:p w14:paraId="7E8E3C39" w14:textId="77777777" w:rsidR="00EA0161" w:rsidRPr="00F93F8A" w:rsidRDefault="00EA0161" w:rsidP="00EA0161">
            <w:pPr>
              <w:pStyle w:val="NormalWeb"/>
              <w:rPr>
                <w:rFonts w:ascii="Arial" w:hAnsi="Arial" w:cs="Arial"/>
              </w:rPr>
            </w:pPr>
            <w:r w:rsidRPr="00F93F8A">
              <w:rPr>
                <w:rFonts w:ascii="Arial" w:hAnsi="Arial" w:cs="Arial"/>
              </w:rPr>
              <w:t>DA(DV)</w:t>
            </w:r>
          </w:p>
        </w:tc>
        <w:tc>
          <w:tcPr>
            <w:tcW w:w="7796" w:type="dxa"/>
          </w:tcPr>
          <w:p w14:paraId="31A95856" w14:textId="77777777" w:rsidR="00EA0161" w:rsidRPr="00F93F8A" w:rsidRDefault="00EA0161" w:rsidP="00EA0161">
            <w:pPr>
              <w:pStyle w:val="NormalWeb"/>
              <w:rPr>
                <w:rFonts w:ascii="Arial" w:hAnsi="Arial" w:cs="Arial"/>
              </w:rPr>
            </w:pPr>
            <w:r w:rsidRPr="00F93F8A">
              <w:rPr>
                <w:rFonts w:ascii="Arial" w:hAnsi="Arial" w:cs="Arial"/>
              </w:rPr>
              <w:t>Domestic Abuse (Domestic Violence)</w:t>
            </w:r>
          </w:p>
        </w:tc>
      </w:tr>
      <w:tr w:rsidR="00EA0161" w:rsidRPr="00F93F8A" w14:paraId="7BB49E69" w14:textId="77777777" w:rsidTr="003743C9">
        <w:tc>
          <w:tcPr>
            <w:tcW w:w="1413" w:type="dxa"/>
          </w:tcPr>
          <w:p w14:paraId="6D0A6A7A" w14:textId="77777777" w:rsidR="00EA0161" w:rsidRPr="00F93F8A" w:rsidRDefault="00EA0161" w:rsidP="00EA0161">
            <w:pPr>
              <w:pStyle w:val="NormalWeb"/>
              <w:rPr>
                <w:rFonts w:ascii="Arial" w:hAnsi="Arial" w:cs="Arial"/>
              </w:rPr>
            </w:pPr>
            <w:r w:rsidRPr="00F93F8A">
              <w:rPr>
                <w:rFonts w:ascii="Arial" w:hAnsi="Arial" w:cs="Arial"/>
              </w:rPr>
              <w:t>DBS</w:t>
            </w:r>
          </w:p>
        </w:tc>
        <w:tc>
          <w:tcPr>
            <w:tcW w:w="7796" w:type="dxa"/>
          </w:tcPr>
          <w:p w14:paraId="43A3BDC9" w14:textId="77777777" w:rsidR="00EA0161" w:rsidRPr="00F93F8A" w:rsidRDefault="00EA0161" w:rsidP="00EA0161">
            <w:pPr>
              <w:pStyle w:val="NormalWeb"/>
              <w:rPr>
                <w:rFonts w:ascii="Arial" w:hAnsi="Arial" w:cs="Arial"/>
              </w:rPr>
            </w:pPr>
            <w:r w:rsidRPr="00F93F8A">
              <w:rPr>
                <w:rFonts w:ascii="Arial" w:hAnsi="Arial" w:cs="Arial"/>
              </w:rPr>
              <w:t>Disclosure and Barring Service</w:t>
            </w:r>
          </w:p>
        </w:tc>
      </w:tr>
      <w:tr w:rsidR="00EA0161" w:rsidRPr="00F93F8A" w14:paraId="7FC5DB91" w14:textId="77777777" w:rsidTr="003743C9">
        <w:tc>
          <w:tcPr>
            <w:tcW w:w="1413" w:type="dxa"/>
          </w:tcPr>
          <w:p w14:paraId="5B2E0C8B" w14:textId="77777777" w:rsidR="00EA0161" w:rsidRPr="00F93F8A" w:rsidRDefault="00EA0161" w:rsidP="00EA0161">
            <w:pPr>
              <w:pStyle w:val="NormalWeb"/>
              <w:rPr>
                <w:rFonts w:ascii="Arial" w:hAnsi="Arial" w:cs="Arial"/>
              </w:rPr>
            </w:pPr>
            <w:r w:rsidRPr="00F93F8A">
              <w:rPr>
                <w:rFonts w:ascii="Arial" w:hAnsi="Arial" w:cs="Arial"/>
              </w:rPr>
              <w:t>DSL</w:t>
            </w:r>
          </w:p>
        </w:tc>
        <w:tc>
          <w:tcPr>
            <w:tcW w:w="7796" w:type="dxa"/>
          </w:tcPr>
          <w:p w14:paraId="10A407A4" w14:textId="77777777" w:rsidR="00EA0161" w:rsidRPr="00F93F8A" w:rsidRDefault="00EA0161" w:rsidP="00EA0161">
            <w:pPr>
              <w:pStyle w:val="NormalWeb"/>
              <w:rPr>
                <w:rFonts w:ascii="Arial" w:hAnsi="Arial" w:cs="Arial"/>
              </w:rPr>
            </w:pPr>
            <w:r w:rsidRPr="00F93F8A">
              <w:rPr>
                <w:rFonts w:ascii="Arial" w:hAnsi="Arial" w:cs="Arial"/>
              </w:rPr>
              <w:t>Designated Safeguarding Lead</w:t>
            </w:r>
          </w:p>
        </w:tc>
      </w:tr>
      <w:tr w:rsidR="00EA0161" w:rsidRPr="00F93F8A" w14:paraId="4D8DEF7F" w14:textId="77777777" w:rsidTr="003743C9">
        <w:tc>
          <w:tcPr>
            <w:tcW w:w="1413" w:type="dxa"/>
          </w:tcPr>
          <w:p w14:paraId="64854455" w14:textId="77777777" w:rsidR="00EA0161" w:rsidRPr="00F93F8A" w:rsidRDefault="00EA0161" w:rsidP="00EA0161">
            <w:pPr>
              <w:pStyle w:val="NormalWeb"/>
              <w:rPr>
                <w:rFonts w:ascii="Arial" w:hAnsi="Arial" w:cs="Arial"/>
              </w:rPr>
            </w:pPr>
            <w:r w:rsidRPr="00F93F8A">
              <w:rPr>
                <w:rFonts w:ascii="Arial" w:hAnsi="Arial" w:cs="Arial"/>
              </w:rPr>
              <w:t>ECHR</w:t>
            </w:r>
          </w:p>
        </w:tc>
        <w:tc>
          <w:tcPr>
            <w:tcW w:w="7796" w:type="dxa"/>
          </w:tcPr>
          <w:p w14:paraId="679B580E" w14:textId="77777777" w:rsidR="00EA0161" w:rsidRPr="00F93F8A" w:rsidRDefault="00E45507" w:rsidP="00EA0161">
            <w:pPr>
              <w:pStyle w:val="NormalWeb"/>
              <w:rPr>
                <w:rFonts w:ascii="Arial" w:hAnsi="Arial" w:cs="Arial"/>
              </w:rPr>
            </w:pPr>
            <w:hyperlink r:id="rId54" w:tgtFrame="_blank" w:history="1">
              <w:r w:rsidR="00EA0161" w:rsidRPr="00F93F8A">
                <w:rPr>
                  <w:rFonts w:ascii="Arial" w:hAnsi="Arial" w:cs="Arial"/>
                </w:rPr>
                <w:t>European Convention on Human Rights</w:t>
              </w:r>
            </w:hyperlink>
          </w:p>
        </w:tc>
      </w:tr>
      <w:tr w:rsidR="00EA0161" w:rsidRPr="00F93F8A" w14:paraId="40021699" w14:textId="77777777" w:rsidTr="003743C9">
        <w:tc>
          <w:tcPr>
            <w:tcW w:w="1413" w:type="dxa"/>
          </w:tcPr>
          <w:p w14:paraId="5929AFE1" w14:textId="77777777" w:rsidR="00EA0161" w:rsidRPr="00F93F8A" w:rsidRDefault="00EA0161" w:rsidP="00EA0161">
            <w:pPr>
              <w:pStyle w:val="NormalWeb"/>
              <w:rPr>
                <w:rFonts w:ascii="Arial" w:hAnsi="Arial" w:cs="Arial"/>
              </w:rPr>
            </w:pPr>
            <w:r w:rsidRPr="00F93F8A">
              <w:rPr>
                <w:rFonts w:ascii="Arial" w:hAnsi="Arial" w:cs="Arial"/>
              </w:rPr>
              <w:t>EP</w:t>
            </w:r>
          </w:p>
        </w:tc>
        <w:tc>
          <w:tcPr>
            <w:tcW w:w="7796" w:type="dxa"/>
          </w:tcPr>
          <w:p w14:paraId="2F4D354A" w14:textId="77777777" w:rsidR="00EA0161" w:rsidRPr="00F93F8A" w:rsidRDefault="00EA0161" w:rsidP="00EA0161">
            <w:pPr>
              <w:pStyle w:val="NormalWeb"/>
              <w:rPr>
                <w:rFonts w:ascii="Arial" w:hAnsi="Arial" w:cs="Arial"/>
              </w:rPr>
            </w:pPr>
            <w:r w:rsidRPr="00F93F8A">
              <w:rPr>
                <w:rFonts w:ascii="Arial" w:hAnsi="Arial" w:cs="Arial"/>
              </w:rPr>
              <w:t>Educational Psychologist</w:t>
            </w:r>
          </w:p>
        </w:tc>
      </w:tr>
      <w:tr w:rsidR="00EA0161" w:rsidRPr="00F93F8A" w14:paraId="4AA252D0" w14:textId="77777777" w:rsidTr="003743C9">
        <w:tc>
          <w:tcPr>
            <w:tcW w:w="1413" w:type="dxa"/>
          </w:tcPr>
          <w:p w14:paraId="2B29C6B2" w14:textId="77777777" w:rsidR="00EA0161" w:rsidRPr="00F93F8A" w:rsidRDefault="00EA0161" w:rsidP="00EA0161">
            <w:pPr>
              <w:pStyle w:val="NormalWeb"/>
              <w:rPr>
                <w:rFonts w:ascii="Arial" w:hAnsi="Arial" w:cs="Arial"/>
              </w:rPr>
            </w:pPr>
            <w:r w:rsidRPr="00F93F8A">
              <w:rPr>
                <w:rFonts w:ascii="Arial" w:hAnsi="Arial" w:cs="Arial"/>
              </w:rPr>
              <w:t>EWO</w:t>
            </w:r>
          </w:p>
        </w:tc>
        <w:tc>
          <w:tcPr>
            <w:tcW w:w="7796" w:type="dxa"/>
          </w:tcPr>
          <w:p w14:paraId="7CB86FB4" w14:textId="77777777" w:rsidR="00EA0161" w:rsidRPr="00F93F8A" w:rsidRDefault="00EA0161" w:rsidP="00EA0161">
            <w:pPr>
              <w:pStyle w:val="NormalWeb"/>
              <w:rPr>
                <w:rFonts w:ascii="Arial" w:hAnsi="Arial" w:cs="Arial"/>
              </w:rPr>
            </w:pPr>
            <w:r w:rsidRPr="00F93F8A">
              <w:rPr>
                <w:rFonts w:ascii="Arial" w:hAnsi="Arial" w:cs="Arial"/>
              </w:rPr>
              <w:t>Education Welfare Officer</w:t>
            </w:r>
          </w:p>
        </w:tc>
      </w:tr>
      <w:tr w:rsidR="00EA0161" w:rsidRPr="00F93F8A" w14:paraId="46C24F2E" w14:textId="77777777" w:rsidTr="003743C9">
        <w:tc>
          <w:tcPr>
            <w:tcW w:w="1413" w:type="dxa"/>
          </w:tcPr>
          <w:p w14:paraId="504FCA4E" w14:textId="77777777" w:rsidR="00EA0161" w:rsidRPr="00F93F8A" w:rsidRDefault="00EA0161" w:rsidP="00EA0161">
            <w:pPr>
              <w:pStyle w:val="NormalWeb"/>
              <w:rPr>
                <w:rFonts w:ascii="Arial" w:hAnsi="Arial" w:cs="Arial"/>
              </w:rPr>
            </w:pPr>
            <w:r w:rsidRPr="00F93F8A">
              <w:rPr>
                <w:rFonts w:ascii="Arial" w:hAnsi="Arial" w:cs="Arial"/>
              </w:rPr>
              <w:t>EYAT</w:t>
            </w:r>
          </w:p>
        </w:tc>
        <w:tc>
          <w:tcPr>
            <w:tcW w:w="7796" w:type="dxa"/>
          </w:tcPr>
          <w:p w14:paraId="2010FCE3" w14:textId="77777777" w:rsidR="00EA0161" w:rsidRPr="00F93F8A" w:rsidRDefault="00EA0161" w:rsidP="00EA0161">
            <w:pPr>
              <w:pStyle w:val="NormalWeb"/>
              <w:rPr>
                <w:rFonts w:ascii="Arial" w:hAnsi="Arial" w:cs="Arial"/>
              </w:rPr>
            </w:pPr>
            <w:r w:rsidRPr="00F93F8A">
              <w:rPr>
                <w:rFonts w:ascii="Arial" w:hAnsi="Arial" w:cs="Arial"/>
              </w:rPr>
              <w:t>Early Years Advisory Team</w:t>
            </w:r>
          </w:p>
        </w:tc>
      </w:tr>
      <w:tr w:rsidR="00EA0161" w:rsidRPr="00F93F8A" w14:paraId="3766D5B9" w14:textId="77777777" w:rsidTr="003743C9">
        <w:tc>
          <w:tcPr>
            <w:tcW w:w="1413" w:type="dxa"/>
          </w:tcPr>
          <w:p w14:paraId="276472D3" w14:textId="77777777" w:rsidR="00EA0161" w:rsidRPr="00F93F8A" w:rsidRDefault="00EA0161" w:rsidP="00EA0161">
            <w:pPr>
              <w:pStyle w:val="NormalWeb"/>
              <w:rPr>
                <w:rFonts w:ascii="Arial" w:hAnsi="Arial" w:cs="Arial"/>
              </w:rPr>
            </w:pPr>
            <w:r>
              <w:rPr>
                <w:rFonts w:ascii="Arial" w:hAnsi="Arial" w:cs="Arial"/>
              </w:rPr>
              <w:t>EYFS</w:t>
            </w:r>
          </w:p>
        </w:tc>
        <w:tc>
          <w:tcPr>
            <w:tcW w:w="7796" w:type="dxa"/>
          </w:tcPr>
          <w:p w14:paraId="5395DDB2" w14:textId="77777777" w:rsidR="00EA0161" w:rsidRPr="00F93F8A" w:rsidRDefault="00EA0161" w:rsidP="00EA0161">
            <w:pPr>
              <w:pStyle w:val="NormalWeb"/>
              <w:rPr>
                <w:rFonts w:ascii="Arial" w:hAnsi="Arial" w:cs="Arial"/>
              </w:rPr>
            </w:pPr>
            <w:r>
              <w:rPr>
                <w:rFonts w:ascii="Arial" w:hAnsi="Arial" w:cs="Arial"/>
              </w:rPr>
              <w:t>Early Years Foundation Stage</w:t>
            </w:r>
          </w:p>
        </w:tc>
      </w:tr>
      <w:tr w:rsidR="00EA0161" w:rsidRPr="00F93F8A" w14:paraId="625D11F3" w14:textId="77777777" w:rsidTr="003743C9">
        <w:tc>
          <w:tcPr>
            <w:tcW w:w="1413" w:type="dxa"/>
          </w:tcPr>
          <w:p w14:paraId="7F21EECC" w14:textId="77777777" w:rsidR="00EA0161" w:rsidRPr="00F93F8A" w:rsidRDefault="00EA0161" w:rsidP="00EA0161">
            <w:pPr>
              <w:pStyle w:val="NormalWeb"/>
              <w:rPr>
                <w:rFonts w:ascii="Arial" w:hAnsi="Arial" w:cs="Arial"/>
              </w:rPr>
            </w:pPr>
            <w:r w:rsidRPr="00F93F8A">
              <w:rPr>
                <w:rFonts w:ascii="Arial" w:hAnsi="Arial" w:cs="Arial"/>
              </w:rPr>
              <w:t>EYIT</w:t>
            </w:r>
          </w:p>
        </w:tc>
        <w:tc>
          <w:tcPr>
            <w:tcW w:w="7796" w:type="dxa"/>
          </w:tcPr>
          <w:p w14:paraId="53D30B15" w14:textId="77777777" w:rsidR="00EA0161" w:rsidRPr="00F93F8A" w:rsidRDefault="00EA0161" w:rsidP="00EA0161">
            <w:pPr>
              <w:pStyle w:val="NormalWeb"/>
              <w:rPr>
                <w:rFonts w:ascii="Arial" w:hAnsi="Arial" w:cs="Arial"/>
              </w:rPr>
            </w:pPr>
            <w:r w:rsidRPr="00F93F8A">
              <w:rPr>
                <w:rFonts w:ascii="Arial" w:hAnsi="Arial" w:cs="Arial"/>
              </w:rPr>
              <w:t>Early Years Inclusion Team</w:t>
            </w:r>
          </w:p>
        </w:tc>
      </w:tr>
      <w:tr w:rsidR="00EA0161" w:rsidRPr="00F93F8A" w14:paraId="1F3568AA" w14:textId="77777777" w:rsidTr="003743C9">
        <w:tc>
          <w:tcPr>
            <w:tcW w:w="1413" w:type="dxa"/>
          </w:tcPr>
          <w:p w14:paraId="278671A5" w14:textId="77777777" w:rsidR="00EA0161" w:rsidRPr="00F93F8A" w:rsidRDefault="00EA0161" w:rsidP="00EA0161">
            <w:pPr>
              <w:pStyle w:val="NormalWeb"/>
              <w:rPr>
                <w:rFonts w:ascii="Arial" w:hAnsi="Arial" w:cs="Arial"/>
              </w:rPr>
            </w:pPr>
            <w:r w:rsidRPr="00F93F8A">
              <w:rPr>
                <w:rFonts w:ascii="Arial" w:hAnsi="Arial" w:cs="Arial"/>
              </w:rPr>
              <w:t>FGM</w:t>
            </w:r>
          </w:p>
        </w:tc>
        <w:tc>
          <w:tcPr>
            <w:tcW w:w="7796" w:type="dxa"/>
          </w:tcPr>
          <w:p w14:paraId="6BC27CAA" w14:textId="77777777" w:rsidR="00EA0161" w:rsidRPr="00F93F8A" w:rsidRDefault="00EA0161" w:rsidP="00EA0161">
            <w:pPr>
              <w:pStyle w:val="NormalWeb"/>
              <w:rPr>
                <w:rFonts w:ascii="Arial" w:hAnsi="Arial" w:cs="Arial"/>
              </w:rPr>
            </w:pPr>
            <w:r w:rsidRPr="00F93F8A">
              <w:rPr>
                <w:rFonts w:ascii="Arial" w:hAnsi="Arial" w:cs="Arial"/>
              </w:rPr>
              <w:t>Female Genital Mutilation</w:t>
            </w:r>
          </w:p>
        </w:tc>
      </w:tr>
      <w:tr w:rsidR="00EA0161" w:rsidRPr="00F93F8A" w14:paraId="2B148A20" w14:textId="77777777" w:rsidTr="003743C9">
        <w:tc>
          <w:tcPr>
            <w:tcW w:w="1413" w:type="dxa"/>
          </w:tcPr>
          <w:p w14:paraId="5EFD129B" w14:textId="77777777" w:rsidR="00EA0161" w:rsidRPr="00F93F8A" w:rsidRDefault="00EA0161" w:rsidP="00EA0161">
            <w:pPr>
              <w:pStyle w:val="NormalWeb"/>
              <w:rPr>
                <w:rFonts w:ascii="Arial" w:hAnsi="Arial" w:cs="Arial"/>
              </w:rPr>
            </w:pPr>
            <w:r w:rsidRPr="00F93F8A">
              <w:rPr>
                <w:rFonts w:ascii="Arial" w:hAnsi="Arial" w:cs="Arial"/>
              </w:rPr>
              <w:t>FII</w:t>
            </w:r>
          </w:p>
        </w:tc>
        <w:tc>
          <w:tcPr>
            <w:tcW w:w="7796" w:type="dxa"/>
          </w:tcPr>
          <w:p w14:paraId="2DBF9DC6" w14:textId="77777777" w:rsidR="00EA0161" w:rsidRPr="00F93F8A" w:rsidRDefault="00EA0161" w:rsidP="00EA0161">
            <w:pPr>
              <w:pStyle w:val="NormalWeb"/>
              <w:rPr>
                <w:rFonts w:ascii="Arial" w:hAnsi="Arial" w:cs="Arial"/>
              </w:rPr>
            </w:pPr>
            <w:r w:rsidRPr="00F93F8A">
              <w:rPr>
                <w:rFonts w:ascii="Arial" w:hAnsi="Arial" w:cs="Arial"/>
              </w:rPr>
              <w:t>Fabricated or Induced Illness</w:t>
            </w:r>
          </w:p>
        </w:tc>
      </w:tr>
      <w:tr w:rsidR="00EA0161" w:rsidRPr="00F93F8A" w14:paraId="590180E0" w14:textId="77777777" w:rsidTr="003743C9">
        <w:tc>
          <w:tcPr>
            <w:tcW w:w="1413" w:type="dxa"/>
          </w:tcPr>
          <w:p w14:paraId="4E03B542" w14:textId="77777777" w:rsidR="00EA0161" w:rsidRPr="00F93F8A" w:rsidRDefault="00EA0161" w:rsidP="00EA0161">
            <w:pPr>
              <w:pStyle w:val="NormalWeb"/>
              <w:rPr>
                <w:rFonts w:ascii="Arial" w:hAnsi="Arial" w:cs="Arial"/>
              </w:rPr>
            </w:pPr>
            <w:r w:rsidRPr="00F93F8A">
              <w:rPr>
                <w:rFonts w:ascii="Arial" w:hAnsi="Arial" w:cs="Arial"/>
              </w:rPr>
              <w:t>FLO</w:t>
            </w:r>
          </w:p>
        </w:tc>
        <w:tc>
          <w:tcPr>
            <w:tcW w:w="7796" w:type="dxa"/>
          </w:tcPr>
          <w:p w14:paraId="7F4D7153" w14:textId="77777777" w:rsidR="00EA0161" w:rsidRPr="00F93F8A" w:rsidRDefault="00EA0161" w:rsidP="00EA0161">
            <w:pPr>
              <w:pStyle w:val="NormalWeb"/>
              <w:rPr>
                <w:rFonts w:ascii="Arial" w:hAnsi="Arial" w:cs="Arial"/>
              </w:rPr>
            </w:pPr>
            <w:r w:rsidRPr="00F93F8A">
              <w:rPr>
                <w:rFonts w:ascii="Arial" w:hAnsi="Arial" w:cs="Arial"/>
              </w:rPr>
              <w:t>Family Liaison Officer</w:t>
            </w:r>
          </w:p>
        </w:tc>
      </w:tr>
      <w:tr w:rsidR="00EA0161" w:rsidRPr="00F93F8A" w14:paraId="4AB453B0" w14:textId="77777777" w:rsidTr="003743C9">
        <w:tc>
          <w:tcPr>
            <w:tcW w:w="1413" w:type="dxa"/>
          </w:tcPr>
          <w:p w14:paraId="29B9F7CE" w14:textId="77777777" w:rsidR="00EA0161" w:rsidRPr="00F93F8A" w:rsidRDefault="00EA0161" w:rsidP="00EA0161">
            <w:pPr>
              <w:pStyle w:val="NormalWeb"/>
              <w:rPr>
                <w:rFonts w:ascii="Arial" w:hAnsi="Arial" w:cs="Arial"/>
              </w:rPr>
            </w:pPr>
            <w:r w:rsidRPr="00F93F8A">
              <w:rPr>
                <w:rFonts w:ascii="Arial" w:hAnsi="Arial" w:cs="Arial"/>
              </w:rPr>
              <w:t>FNHC</w:t>
            </w:r>
          </w:p>
        </w:tc>
        <w:tc>
          <w:tcPr>
            <w:tcW w:w="7796" w:type="dxa"/>
          </w:tcPr>
          <w:p w14:paraId="5E6458ED" w14:textId="77777777" w:rsidR="00EA0161" w:rsidRPr="00F93F8A" w:rsidRDefault="00EA0161" w:rsidP="00EA0161">
            <w:pPr>
              <w:pStyle w:val="NormalWeb"/>
              <w:rPr>
                <w:rFonts w:ascii="Arial" w:hAnsi="Arial" w:cs="Arial"/>
              </w:rPr>
            </w:pPr>
            <w:r w:rsidRPr="00F93F8A">
              <w:rPr>
                <w:rFonts w:ascii="Arial" w:hAnsi="Arial" w:cs="Arial"/>
              </w:rPr>
              <w:t>Family Nursing and Home Care</w:t>
            </w:r>
          </w:p>
        </w:tc>
      </w:tr>
      <w:tr w:rsidR="00EA0161" w:rsidRPr="00F93F8A" w14:paraId="60B50335" w14:textId="77777777" w:rsidTr="003743C9">
        <w:tc>
          <w:tcPr>
            <w:tcW w:w="1413" w:type="dxa"/>
          </w:tcPr>
          <w:p w14:paraId="02FB6DBE" w14:textId="77777777" w:rsidR="00EA0161" w:rsidRPr="00F93F8A" w:rsidRDefault="00EA0161" w:rsidP="00EA0161">
            <w:pPr>
              <w:pStyle w:val="NormalWeb"/>
              <w:rPr>
                <w:rFonts w:ascii="Arial" w:hAnsi="Arial" w:cs="Arial"/>
              </w:rPr>
            </w:pPr>
            <w:r w:rsidRPr="00F93F8A">
              <w:rPr>
                <w:rFonts w:ascii="Arial" w:hAnsi="Arial" w:cs="Arial"/>
              </w:rPr>
              <w:t>GDPR</w:t>
            </w:r>
          </w:p>
        </w:tc>
        <w:tc>
          <w:tcPr>
            <w:tcW w:w="7796" w:type="dxa"/>
          </w:tcPr>
          <w:p w14:paraId="02ADCD98" w14:textId="77777777" w:rsidR="00EA0161" w:rsidRPr="00F93F8A" w:rsidRDefault="00EA0161" w:rsidP="00EA0161">
            <w:pPr>
              <w:pStyle w:val="NormalWeb"/>
              <w:rPr>
                <w:rFonts w:ascii="Arial" w:hAnsi="Arial" w:cs="Arial"/>
              </w:rPr>
            </w:pPr>
            <w:r w:rsidRPr="00F93F8A">
              <w:rPr>
                <w:rFonts w:ascii="Arial" w:hAnsi="Arial" w:cs="Arial"/>
              </w:rPr>
              <w:t>General Data Protection Regulation</w:t>
            </w:r>
          </w:p>
        </w:tc>
      </w:tr>
      <w:tr w:rsidR="00EA0161" w:rsidRPr="00F93F8A" w14:paraId="2E0FF3E4" w14:textId="77777777" w:rsidTr="003743C9">
        <w:tc>
          <w:tcPr>
            <w:tcW w:w="1413" w:type="dxa"/>
          </w:tcPr>
          <w:p w14:paraId="1B48E191" w14:textId="77777777" w:rsidR="00EA0161" w:rsidRPr="00F93F8A" w:rsidRDefault="00EA0161" w:rsidP="00EA0161">
            <w:pPr>
              <w:pStyle w:val="NormalWeb"/>
              <w:rPr>
                <w:rFonts w:ascii="Arial" w:hAnsi="Arial" w:cs="Arial"/>
              </w:rPr>
            </w:pPr>
            <w:r w:rsidRPr="00F93F8A">
              <w:rPr>
                <w:rFonts w:ascii="Arial" w:hAnsi="Arial" w:cs="Arial"/>
              </w:rPr>
              <w:t>GSF</w:t>
            </w:r>
          </w:p>
        </w:tc>
        <w:tc>
          <w:tcPr>
            <w:tcW w:w="7796" w:type="dxa"/>
          </w:tcPr>
          <w:p w14:paraId="5602374A" w14:textId="77777777" w:rsidR="00EA0161" w:rsidRPr="00F93F8A" w:rsidRDefault="00EA0161" w:rsidP="00EA0161">
            <w:pPr>
              <w:pStyle w:val="NormalWeb"/>
              <w:rPr>
                <w:rFonts w:ascii="Arial" w:hAnsi="Arial" w:cs="Arial"/>
              </w:rPr>
            </w:pPr>
            <w:r w:rsidRPr="00F93F8A">
              <w:rPr>
                <w:rFonts w:ascii="Arial" w:hAnsi="Arial" w:cs="Arial"/>
              </w:rPr>
              <w:t>Gold Standards Framework</w:t>
            </w:r>
          </w:p>
        </w:tc>
      </w:tr>
      <w:tr w:rsidR="00EA0161" w:rsidRPr="00F93F8A" w14:paraId="099E8452" w14:textId="77777777" w:rsidTr="003743C9">
        <w:tc>
          <w:tcPr>
            <w:tcW w:w="1413" w:type="dxa"/>
          </w:tcPr>
          <w:p w14:paraId="350C3BC9" w14:textId="77777777" w:rsidR="00EA0161" w:rsidRPr="00F93F8A" w:rsidRDefault="00EA0161" w:rsidP="00EA0161">
            <w:pPr>
              <w:pStyle w:val="NormalWeb"/>
              <w:rPr>
                <w:rFonts w:ascii="Arial" w:hAnsi="Arial" w:cs="Arial"/>
              </w:rPr>
            </w:pPr>
            <w:r>
              <w:rPr>
                <w:rFonts w:ascii="Arial" w:hAnsi="Arial" w:cs="Arial"/>
              </w:rPr>
              <w:t>HBV</w:t>
            </w:r>
          </w:p>
        </w:tc>
        <w:tc>
          <w:tcPr>
            <w:tcW w:w="7796" w:type="dxa"/>
          </w:tcPr>
          <w:p w14:paraId="315E4C36" w14:textId="77777777" w:rsidR="00EA0161" w:rsidRPr="00F93F8A" w:rsidRDefault="00EA0161" w:rsidP="00EA0161">
            <w:pPr>
              <w:pStyle w:val="NormalWeb"/>
              <w:rPr>
                <w:rFonts w:ascii="Arial" w:hAnsi="Arial" w:cs="Arial"/>
              </w:rPr>
            </w:pPr>
            <w:r>
              <w:rPr>
                <w:rFonts w:ascii="Arial" w:hAnsi="Arial" w:cs="Arial"/>
              </w:rPr>
              <w:t>Honour Based Violence</w:t>
            </w:r>
          </w:p>
        </w:tc>
      </w:tr>
      <w:tr w:rsidR="00EA0161" w:rsidRPr="00F93F8A" w14:paraId="65DA2E25" w14:textId="77777777" w:rsidTr="003743C9">
        <w:tc>
          <w:tcPr>
            <w:tcW w:w="1413" w:type="dxa"/>
          </w:tcPr>
          <w:p w14:paraId="2146E2F5" w14:textId="77777777" w:rsidR="00EA0161" w:rsidRPr="00F93F8A" w:rsidRDefault="00EA0161" w:rsidP="00EA0161">
            <w:pPr>
              <w:pStyle w:val="NormalWeb"/>
              <w:rPr>
                <w:rFonts w:ascii="Arial" w:hAnsi="Arial" w:cs="Arial"/>
              </w:rPr>
            </w:pPr>
            <w:r w:rsidRPr="00F93F8A">
              <w:rPr>
                <w:rFonts w:ascii="Arial" w:hAnsi="Arial" w:cs="Arial"/>
              </w:rPr>
              <w:t>HSB</w:t>
            </w:r>
          </w:p>
        </w:tc>
        <w:tc>
          <w:tcPr>
            <w:tcW w:w="7796" w:type="dxa"/>
          </w:tcPr>
          <w:p w14:paraId="377D8814" w14:textId="77777777" w:rsidR="00EA0161" w:rsidRPr="00F93F8A" w:rsidRDefault="00EA0161" w:rsidP="00EA0161">
            <w:pPr>
              <w:pStyle w:val="NormalWeb"/>
              <w:rPr>
                <w:rFonts w:ascii="Arial" w:hAnsi="Arial" w:cs="Arial"/>
              </w:rPr>
            </w:pPr>
            <w:r w:rsidRPr="00F93F8A">
              <w:rPr>
                <w:rFonts w:ascii="Arial" w:hAnsi="Arial" w:cs="Arial"/>
              </w:rPr>
              <w:t>Harmful Sexual Behaviour</w:t>
            </w:r>
          </w:p>
        </w:tc>
      </w:tr>
      <w:tr w:rsidR="00EA0161" w:rsidRPr="00F93F8A" w14:paraId="012355D5" w14:textId="77777777" w:rsidTr="003743C9">
        <w:tc>
          <w:tcPr>
            <w:tcW w:w="1413" w:type="dxa"/>
          </w:tcPr>
          <w:p w14:paraId="7E293B32" w14:textId="77777777" w:rsidR="00EA0161" w:rsidRPr="00F93F8A" w:rsidRDefault="00EA0161" w:rsidP="00EA0161">
            <w:pPr>
              <w:pStyle w:val="NormalWeb"/>
              <w:rPr>
                <w:rFonts w:ascii="Arial" w:hAnsi="Arial" w:cs="Arial"/>
              </w:rPr>
            </w:pPr>
            <w:r w:rsidRPr="00F93F8A">
              <w:rPr>
                <w:rFonts w:ascii="Arial" w:hAnsi="Arial" w:cs="Arial"/>
              </w:rPr>
              <w:t>ICA</w:t>
            </w:r>
          </w:p>
        </w:tc>
        <w:tc>
          <w:tcPr>
            <w:tcW w:w="7796" w:type="dxa"/>
          </w:tcPr>
          <w:p w14:paraId="0ED0F3BD" w14:textId="77777777" w:rsidR="00EA0161" w:rsidRPr="00F93F8A" w:rsidRDefault="00EA0161" w:rsidP="00EA0161">
            <w:pPr>
              <w:pStyle w:val="NormalWeb"/>
              <w:rPr>
                <w:rFonts w:ascii="Arial" w:hAnsi="Arial" w:cs="Arial"/>
              </w:rPr>
            </w:pPr>
            <w:r w:rsidRPr="00F93F8A">
              <w:rPr>
                <w:rFonts w:ascii="Arial" w:hAnsi="Arial" w:cs="Arial"/>
              </w:rPr>
              <w:t>Independent Capacity Advocate</w:t>
            </w:r>
          </w:p>
        </w:tc>
      </w:tr>
      <w:tr w:rsidR="00EA0161" w:rsidRPr="00F93F8A" w14:paraId="268E7845" w14:textId="77777777" w:rsidTr="003743C9">
        <w:tc>
          <w:tcPr>
            <w:tcW w:w="1413" w:type="dxa"/>
          </w:tcPr>
          <w:p w14:paraId="43A07A63" w14:textId="77777777" w:rsidR="00EA0161" w:rsidRPr="00F93F8A" w:rsidRDefault="00EA0161" w:rsidP="00EA0161">
            <w:pPr>
              <w:pStyle w:val="NormalWeb"/>
              <w:rPr>
                <w:rFonts w:ascii="Arial" w:hAnsi="Arial" w:cs="Arial"/>
              </w:rPr>
            </w:pPr>
            <w:r w:rsidRPr="00F93F8A">
              <w:rPr>
                <w:rFonts w:ascii="Arial" w:hAnsi="Arial" w:cs="Arial"/>
              </w:rPr>
              <w:t>ICPC</w:t>
            </w:r>
          </w:p>
        </w:tc>
        <w:tc>
          <w:tcPr>
            <w:tcW w:w="7796" w:type="dxa"/>
          </w:tcPr>
          <w:p w14:paraId="7E83EFAB" w14:textId="77777777" w:rsidR="00EA0161" w:rsidRPr="00F93F8A" w:rsidRDefault="00EA0161" w:rsidP="00EA0161">
            <w:pPr>
              <w:pStyle w:val="NormalWeb"/>
              <w:rPr>
                <w:rFonts w:ascii="Arial" w:hAnsi="Arial" w:cs="Arial"/>
              </w:rPr>
            </w:pPr>
            <w:r w:rsidRPr="00F93F8A">
              <w:rPr>
                <w:rFonts w:ascii="Arial" w:hAnsi="Arial" w:cs="Arial"/>
              </w:rPr>
              <w:t>Independent Child Protection Conference</w:t>
            </w:r>
          </w:p>
        </w:tc>
      </w:tr>
      <w:tr w:rsidR="00EA0161" w:rsidRPr="00F93F8A" w14:paraId="1A6A6B7F" w14:textId="77777777" w:rsidTr="003743C9">
        <w:tc>
          <w:tcPr>
            <w:tcW w:w="1413" w:type="dxa"/>
          </w:tcPr>
          <w:p w14:paraId="42A8C05D" w14:textId="77777777" w:rsidR="00EA0161" w:rsidRPr="00F93F8A" w:rsidRDefault="00EA0161" w:rsidP="00EA0161">
            <w:pPr>
              <w:pStyle w:val="NormalWeb"/>
              <w:rPr>
                <w:rFonts w:ascii="Arial" w:hAnsi="Arial" w:cs="Arial"/>
              </w:rPr>
            </w:pPr>
            <w:r w:rsidRPr="00F93F8A">
              <w:rPr>
                <w:rFonts w:ascii="Arial" w:hAnsi="Arial" w:cs="Arial"/>
              </w:rPr>
              <w:t>IDVA</w:t>
            </w:r>
          </w:p>
        </w:tc>
        <w:tc>
          <w:tcPr>
            <w:tcW w:w="7796" w:type="dxa"/>
          </w:tcPr>
          <w:p w14:paraId="5EE88CB2" w14:textId="77777777" w:rsidR="00EA0161" w:rsidRPr="00F93F8A" w:rsidRDefault="00EA0161" w:rsidP="00EA0161">
            <w:pPr>
              <w:pStyle w:val="NormalWeb"/>
              <w:rPr>
                <w:rFonts w:ascii="Arial" w:hAnsi="Arial" w:cs="Arial"/>
              </w:rPr>
            </w:pPr>
            <w:r w:rsidRPr="00F93F8A">
              <w:rPr>
                <w:rFonts w:ascii="Arial" w:hAnsi="Arial" w:cs="Arial"/>
              </w:rPr>
              <w:t>Independent Domestic Violence Advisor</w:t>
            </w:r>
          </w:p>
        </w:tc>
      </w:tr>
      <w:tr w:rsidR="00EA0161" w:rsidRPr="00F93F8A" w14:paraId="3F4E8887" w14:textId="77777777" w:rsidTr="003743C9">
        <w:tc>
          <w:tcPr>
            <w:tcW w:w="1413" w:type="dxa"/>
          </w:tcPr>
          <w:p w14:paraId="7FAAB103" w14:textId="77777777" w:rsidR="00EA0161" w:rsidRPr="00F93F8A" w:rsidRDefault="00EA0161" w:rsidP="00EA0161">
            <w:pPr>
              <w:pStyle w:val="NormalWeb"/>
              <w:rPr>
                <w:rFonts w:ascii="Arial" w:hAnsi="Arial" w:cs="Arial"/>
              </w:rPr>
            </w:pPr>
            <w:r w:rsidRPr="00F93F8A">
              <w:rPr>
                <w:rFonts w:ascii="Arial" w:hAnsi="Arial" w:cs="Arial"/>
              </w:rPr>
              <w:t>IPVA</w:t>
            </w:r>
          </w:p>
        </w:tc>
        <w:tc>
          <w:tcPr>
            <w:tcW w:w="7796" w:type="dxa"/>
          </w:tcPr>
          <w:p w14:paraId="5255C40A" w14:textId="77777777" w:rsidR="00EA0161" w:rsidRPr="00F93F8A" w:rsidRDefault="00EA0161" w:rsidP="00EA0161">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EA0161" w:rsidRPr="00F93F8A" w14:paraId="5E4AD994" w14:textId="77777777" w:rsidTr="003743C9">
        <w:tc>
          <w:tcPr>
            <w:tcW w:w="1413" w:type="dxa"/>
          </w:tcPr>
          <w:p w14:paraId="42D8752A" w14:textId="77777777" w:rsidR="00EA0161" w:rsidRPr="00F93F8A" w:rsidRDefault="00EA0161" w:rsidP="00EA0161">
            <w:pPr>
              <w:pStyle w:val="NormalWeb"/>
              <w:rPr>
                <w:rFonts w:ascii="Arial" w:hAnsi="Arial" w:cs="Arial"/>
              </w:rPr>
            </w:pPr>
            <w:r w:rsidRPr="00F93F8A">
              <w:rPr>
                <w:rFonts w:ascii="Arial" w:hAnsi="Arial" w:cs="Arial"/>
              </w:rPr>
              <w:t>ISS</w:t>
            </w:r>
          </w:p>
        </w:tc>
        <w:tc>
          <w:tcPr>
            <w:tcW w:w="7796" w:type="dxa"/>
          </w:tcPr>
          <w:p w14:paraId="0513A919" w14:textId="77777777" w:rsidR="00EA0161" w:rsidRPr="00F93F8A" w:rsidRDefault="00EA0161" w:rsidP="00EA0161">
            <w:pPr>
              <w:pStyle w:val="NormalWeb"/>
              <w:rPr>
                <w:rFonts w:ascii="Arial" w:hAnsi="Arial" w:cs="Arial"/>
              </w:rPr>
            </w:pPr>
            <w:r w:rsidRPr="00F93F8A">
              <w:rPr>
                <w:rFonts w:ascii="Arial" w:hAnsi="Arial" w:cs="Arial"/>
              </w:rPr>
              <w:t>Independent Safeguarding and Standards</w:t>
            </w:r>
          </w:p>
        </w:tc>
      </w:tr>
      <w:tr w:rsidR="00EA0161" w:rsidRPr="00F93F8A" w14:paraId="5DF49EDE" w14:textId="77777777" w:rsidTr="003743C9">
        <w:tc>
          <w:tcPr>
            <w:tcW w:w="1413" w:type="dxa"/>
          </w:tcPr>
          <w:p w14:paraId="7889F720" w14:textId="77777777" w:rsidR="00EA0161" w:rsidRPr="00F93F8A" w:rsidRDefault="00EA0161" w:rsidP="00EA0161">
            <w:pPr>
              <w:pStyle w:val="NormalWeb"/>
              <w:rPr>
                <w:rFonts w:ascii="Arial" w:hAnsi="Arial" w:cs="Arial"/>
              </w:rPr>
            </w:pPr>
            <w:r w:rsidRPr="00F93F8A">
              <w:rPr>
                <w:rFonts w:ascii="Arial" w:hAnsi="Arial" w:cs="Arial"/>
              </w:rPr>
              <w:t>ISVA</w:t>
            </w:r>
          </w:p>
        </w:tc>
        <w:tc>
          <w:tcPr>
            <w:tcW w:w="7796" w:type="dxa"/>
          </w:tcPr>
          <w:p w14:paraId="5FDA8A33" w14:textId="77777777" w:rsidR="00EA0161" w:rsidRPr="00F93F8A" w:rsidRDefault="00EA0161" w:rsidP="00EA0161">
            <w:pPr>
              <w:pStyle w:val="NormalWeb"/>
              <w:rPr>
                <w:rFonts w:ascii="Arial" w:hAnsi="Arial" w:cs="Arial"/>
              </w:rPr>
            </w:pPr>
            <w:r w:rsidRPr="00F93F8A">
              <w:rPr>
                <w:rFonts w:ascii="Arial" w:hAnsi="Arial" w:cs="Arial"/>
              </w:rPr>
              <w:t>Independent Sexual Violence Advisor</w:t>
            </w:r>
          </w:p>
        </w:tc>
      </w:tr>
      <w:tr w:rsidR="00EA0161" w:rsidRPr="00F93F8A" w14:paraId="1CC18962" w14:textId="77777777" w:rsidTr="003743C9">
        <w:tc>
          <w:tcPr>
            <w:tcW w:w="1413" w:type="dxa"/>
          </w:tcPr>
          <w:p w14:paraId="0C7F8A69" w14:textId="77777777" w:rsidR="00EA0161" w:rsidRPr="00F93F8A" w:rsidRDefault="00EA0161" w:rsidP="00EA0161">
            <w:pPr>
              <w:pStyle w:val="NormalWeb"/>
              <w:rPr>
                <w:rFonts w:ascii="Arial" w:hAnsi="Arial" w:cs="Arial"/>
              </w:rPr>
            </w:pPr>
            <w:r w:rsidRPr="00F93F8A">
              <w:rPr>
                <w:rFonts w:ascii="Arial" w:hAnsi="Arial" w:cs="Arial"/>
              </w:rPr>
              <w:t>JCAF</w:t>
            </w:r>
          </w:p>
        </w:tc>
        <w:tc>
          <w:tcPr>
            <w:tcW w:w="7796" w:type="dxa"/>
          </w:tcPr>
          <w:p w14:paraId="13ED96DE" w14:textId="77777777" w:rsidR="00EA0161" w:rsidRPr="00F93F8A" w:rsidRDefault="00EA0161" w:rsidP="00EA0161">
            <w:pPr>
              <w:pStyle w:val="NormalWeb"/>
              <w:rPr>
                <w:rFonts w:ascii="Arial" w:hAnsi="Arial" w:cs="Arial"/>
              </w:rPr>
            </w:pPr>
            <w:r w:rsidRPr="00F93F8A">
              <w:rPr>
                <w:rFonts w:ascii="Arial" w:hAnsi="Arial" w:cs="Arial"/>
              </w:rPr>
              <w:t>Jersey Common Assessment Framework</w:t>
            </w:r>
          </w:p>
        </w:tc>
      </w:tr>
      <w:tr w:rsidR="00EA0161" w:rsidRPr="00F93F8A" w14:paraId="363A0E56" w14:textId="77777777" w:rsidTr="003743C9">
        <w:tc>
          <w:tcPr>
            <w:tcW w:w="1413" w:type="dxa"/>
          </w:tcPr>
          <w:p w14:paraId="47C03A0F" w14:textId="77777777" w:rsidR="00EA0161" w:rsidRPr="00F93F8A" w:rsidRDefault="00EA0161" w:rsidP="00EA0161">
            <w:pPr>
              <w:pStyle w:val="NormalWeb"/>
              <w:rPr>
                <w:rFonts w:ascii="Arial" w:hAnsi="Arial" w:cs="Arial"/>
              </w:rPr>
            </w:pPr>
            <w:r w:rsidRPr="00F93F8A">
              <w:rPr>
                <w:rFonts w:ascii="Arial" w:hAnsi="Arial" w:cs="Arial"/>
              </w:rPr>
              <w:t>JCCT</w:t>
            </w:r>
          </w:p>
        </w:tc>
        <w:tc>
          <w:tcPr>
            <w:tcW w:w="7796" w:type="dxa"/>
          </w:tcPr>
          <w:p w14:paraId="348039E6" w14:textId="77777777" w:rsidR="00EA0161" w:rsidRPr="00F93F8A" w:rsidRDefault="00E45507" w:rsidP="00EA0161">
            <w:pPr>
              <w:pStyle w:val="NormalWeb"/>
              <w:rPr>
                <w:rFonts w:ascii="Arial" w:hAnsi="Arial" w:cs="Arial"/>
              </w:rPr>
            </w:pPr>
            <w:hyperlink r:id="rId55" w:tgtFrame="_blank" w:history="1">
              <w:r w:rsidR="00EA0161" w:rsidRPr="00F93F8A">
                <w:rPr>
                  <w:rFonts w:ascii="Arial" w:hAnsi="Arial" w:cs="Arial"/>
                </w:rPr>
                <w:t>Jersey Child Care Trust</w:t>
              </w:r>
            </w:hyperlink>
          </w:p>
        </w:tc>
      </w:tr>
      <w:tr w:rsidR="00EA0161" w:rsidRPr="00F93F8A" w14:paraId="19267925" w14:textId="77777777" w:rsidTr="003743C9">
        <w:tc>
          <w:tcPr>
            <w:tcW w:w="1413" w:type="dxa"/>
          </w:tcPr>
          <w:p w14:paraId="6C44D4A7" w14:textId="77777777" w:rsidR="00EA0161" w:rsidRPr="00F93F8A" w:rsidRDefault="00EA0161" w:rsidP="00EA0161">
            <w:pPr>
              <w:pStyle w:val="NormalWeb"/>
              <w:rPr>
                <w:rFonts w:ascii="Arial" w:hAnsi="Arial" w:cs="Arial"/>
              </w:rPr>
            </w:pPr>
            <w:r w:rsidRPr="00F93F8A">
              <w:rPr>
                <w:rFonts w:ascii="Arial" w:hAnsi="Arial" w:cs="Arial"/>
              </w:rPr>
              <w:t>JCF</w:t>
            </w:r>
          </w:p>
        </w:tc>
        <w:tc>
          <w:tcPr>
            <w:tcW w:w="7796" w:type="dxa"/>
          </w:tcPr>
          <w:p w14:paraId="279EFB96" w14:textId="77777777" w:rsidR="00EA0161" w:rsidRPr="00F93F8A" w:rsidRDefault="00EA0161" w:rsidP="00EA0161">
            <w:pPr>
              <w:pStyle w:val="NormalWeb"/>
              <w:rPr>
                <w:rFonts w:ascii="Arial" w:hAnsi="Arial" w:cs="Arial"/>
              </w:rPr>
            </w:pPr>
            <w:r w:rsidRPr="00F93F8A">
              <w:rPr>
                <w:rFonts w:ascii="Arial" w:hAnsi="Arial" w:cs="Arial"/>
              </w:rPr>
              <w:t>Jersey’s Children First</w:t>
            </w:r>
          </w:p>
        </w:tc>
      </w:tr>
      <w:tr w:rsidR="00EA0161" w:rsidRPr="00F93F8A" w14:paraId="650C98C2" w14:textId="77777777" w:rsidTr="003743C9">
        <w:tc>
          <w:tcPr>
            <w:tcW w:w="1413" w:type="dxa"/>
          </w:tcPr>
          <w:p w14:paraId="74023723" w14:textId="77777777" w:rsidR="00EA0161" w:rsidRPr="00F93F8A" w:rsidRDefault="00EA0161" w:rsidP="00EA0161">
            <w:pPr>
              <w:pStyle w:val="NormalWeb"/>
              <w:rPr>
                <w:rFonts w:ascii="Arial" w:hAnsi="Arial" w:cs="Arial"/>
              </w:rPr>
            </w:pPr>
            <w:r w:rsidRPr="00F93F8A">
              <w:rPr>
                <w:rFonts w:ascii="Arial" w:hAnsi="Arial" w:cs="Arial"/>
              </w:rPr>
              <w:t>JDO</w:t>
            </w:r>
          </w:p>
        </w:tc>
        <w:tc>
          <w:tcPr>
            <w:tcW w:w="7796" w:type="dxa"/>
          </w:tcPr>
          <w:p w14:paraId="140A2A7C" w14:textId="77777777" w:rsidR="00EA0161" w:rsidRPr="00F93F8A" w:rsidRDefault="00EA0161" w:rsidP="00EA0161">
            <w:pPr>
              <w:pStyle w:val="NormalWeb"/>
              <w:rPr>
                <w:rFonts w:ascii="Arial" w:hAnsi="Arial" w:cs="Arial"/>
              </w:rPr>
            </w:pPr>
            <w:r w:rsidRPr="00F93F8A">
              <w:rPr>
                <w:rFonts w:ascii="Arial" w:hAnsi="Arial" w:cs="Arial"/>
              </w:rPr>
              <w:t>Jersey Designated Officer</w:t>
            </w:r>
          </w:p>
        </w:tc>
      </w:tr>
      <w:tr w:rsidR="00EA0161" w:rsidRPr="00F93F8A" w14:paraId="02BA26BF" w14:textId="77777777" w:rsidTr="003743C9">
        <w:tc>
          <w:tcPr>
            <w:tcW w:w="1413" w:type="dxa"/>
          </w:tcPr>
          <w:p w14:paraId="2F4D2FC8" w14:textId="77777777" w:rsidR="00EA0161" w:rsidRPr="00F93F8A" w:rsidRDefault="00EA0161" w:rsidP="00EA0161">
            <w:pPr>
              <w:pStyle w:val="NormalWeb"/>
              <w:rPr>
                <w:rFonts w:ascii="Arial" w:hAnsi="Arial" w:cs="Arial"/>
              </w:rPr>
            </w:pPr>
            <w:r w:rsidRPr="00F93F8A">
              <w:rPr>
                <w:rFonts w:ascii="Arial" w:hAnsi="Arial" w:cs="Arial"/>
              </w:rPr>
              <w:t>JFCAS</w:t>
            </w:r>
          </w:p>
        </w:tc>
        <w:tc>
          <w:tcPr>
            <w:tcW w:w="7796" w:type="dxa"/>
          </w:tcPr>
          <w:p w14:paraId="3F2ED550" w14:textId="77777777" w:rsidR="00EA0161" w:rsidRPr="00F93F8A" w:rsidRDefault="00E45507" w:rsidP="00EA0161">
            <w:pPr>
              <w:pStyle w:val="NormalWeb"/>
              <w:rPr>
                <w:rFonts w:ascii="Arial" w:hAnsi="Arial" w:cs="Arial"/>
              </w:rPr>
            </w:pPr>
            <w:hyperlink r:id="rId56" w:tgtFrame="_blank" w:history="1">
              <w:r w:rsidR="00EA0161" w:rsidRPr="00F93F8A">
                <w:rPr>
                  <w:rFonts w:ascii="Arial" w:hAnsi="Arial" w:cs="Arial"/>
                </w:rPr>
                <w:t>Jersey Family Court Advisory Service</w:t>
              </w:r>
            </w:hyperlink>
          </w:p>
        </w:tc>
      </w:tr>
      <w:tr w:rsidR="00EA0161" w:rsidRPr="00F93F8A" w14:paraId="539E23AE" w14:textId="77777777" w:rsidTr="003743C9">
        <w:tc>
          <w:tcPr>
            <w:tcW w:w="1413" w:type="dxa"/>
          </w:tcPr>
          <w:p w14:paraId="3A6D2835" w14:textId="77777777" w:rsidR="00EA0161" w:rsidRPr="00F93F8A" w:rsidRDefault="00EA0161" w:rsidP="00EA0161">
            <w:pPr>
              <w:pStyle w:val="NormalWeb"/>
              <w:rPr>
                <w:rFonts w:ascii="Arial" w:hAnsi="Arial" w:cs="Arial"/>
              </w:rPr>
            </w:pPr>
            <w:r w:rsidRPr="00F93F8A">
              <w:rPr>
                <w:rFonts w:ascii="Arial" w:hAnsi="Arial" w:cs="Arial"/>
              </w:rPr>
              <w:t>JPACS</w:t>
            </w:r>
          </w:p>
        </w:tc>
        <w:tc>
          <w:tcPr>
            <w:tcW w:w="7796" w:type="dxa"/>
          </w:tcPr>
          <w:p w14:paraId="08AC434A" w14:textId="77777777" w:rsidR="00EA0161" w:rsidRPr="00F93F8A" w:rsidRDefault="00E45507" w:rsidP="00EA0161">
            <w:pPr>
              <w:pStyle w:val="NormalWeb"/>
              <w:rPr>
                <w:rFonts w:ascii="Arial" w:hAnsi="Arial" w:cs="Arial"/>
              </w:rPr>
            </w:pPr>
            <w:hyperlink r:id="rId57" w:tgtFrame="_blank" w:history="1">
              <w:r w:rsidR="00EA0161" w:rsidRPr="00F93F8A">
                <w:rPr>
                  <w:rFonts w:ascii="Arial" w:hAnsi="Arial" w:cs="Arial"/>
                </w:rPr>
                <w:t>Jersey Probation and After-Care Service</w:t>
              </w:r>
            </w:hyperlink>
            <w:r w:rsidR="00EA0161" w:rsidRPr="00F93F8A">
              <w:rPr>
                <w:rFonts w:ascii="Arial" w:hAnsi="Arial" w:cs="Arial"/>
              </w:rPr>
              <w:t xml:space="preserve"> </w:t>
            </w:r>
          </w:p>
        </w:tc>
      </w:tr>
      <w:tr w:rsidR="00EA0161" w:rsidRPr="00F93F8A" w14:paraId="376578AF" w14:textId="77777777" w:rsidTr="003743C9">
        <w:tc>
          <w:tcPr>
            <w:tcW w:w="1413" w:type="dxa"/>
          </w:tcPr>
          <w:p w14:paraId="74CBB415" w14:textId="77777777" w:rsidR="00EA0161" w:rsidRPr="00F93F8A" w:rsidRDefault="00EA0161" w:rsidP="00EA0161">
            <w:pPr>
              <w:pStyle w:val="NormalWeb"/>
              <w:rPr>
                <w:rFonts w:ascii="Arial" w:hAnsi="Arial" w:cs="Arial"/>
              </w:rPr>
            </w:pPr>
            <w:r w:rsidRPr="00F93F8A">
              <w:rPr>
                <w:rFonts w:ascii="Arial" w:hAnsi="Arial" w:cs="Arial"/>
              </w:rPr>
              <w:t>JMAPPA</w:t>
            </w:r>
          </w:p>
        </w:tc>
        <w:tc>
          <w:tcPr>
            <w:tcW w:w="7796" w:type="dxa"/>
          </w:tcPr>
          <w:p w14:paraId="45C87CB8" w14:textId="77777777" w:rsidR="00EA0161" w:rsidRPr="00F93F8A" w:rsidRDefault="00EA0161" w:rsidP="00EA0161">
            <w:pPr>
              <w:pStyle w:val="NormalWeb"/>
              <w:rPr>
                <w:rFonts w:ascii="Arial" w:hAnsi="Arial" w:cs="Arial"/>
              </w:rPr>
            </w:pPr>
            <w:r w:rsidRPr="00F93F8A">
              <w:rPr>
                <w:rFonts w:ascii="Arial" w:hAnsi="Arial" w:cs="Arial"/>
              </w:rPr>
              <w:t>Jersey Multi Agency Public Protection Arrangements</w:t>
            </w:r>
          </w:p>
        </w:tc>
      </w:tr>
      <w:tr w:rsidR="00EA0161" w:rsidRPr="00F93F8A" w14:paraId="5DAE4F04" w14:textId="77777777" w:rsidTr="003743C9">
        <w:tc>
          <w:tcPr>
            <w:tcW w:w="1413" w:type="dxa"/>
          </w:tcPr>
          <w:p w14:paraId="4AD3A33F" w14:textId="77777777" w:rsidR="00EA0161" w:rsidRPr="00F93F8A" w:rsidRDefault="00EA0161" w:rsidP="00EA0161">
            <w:pPr>
              <w:pStyle w:val="NormalWeb"/>
              <w:rPr>
                <w:rFonts w:ascii="Arial" w:hAnsi="Arial" w:cs="Arial"/>
              </w:rPr>
            </w:pPr>
            <w:r w:rsidRPr="00F93F8A">
              <w:rPr>
                <w:rFonts w:ascii="Arial" w:hAnsi="Arial" w:cs="Arial"/>
              </w:rPr>
              <w:t>LADO</w:t>
            </w:r>
          </w:p>
        </w:tc>
        <w:tc>
          <w:tcPr>
            <w:tcW w:w="7796" w:type="dxa"/>
          </w:tcPr>
          <w:p w14:paraId="342A8147" w14:textId="77777777" w:rsidR="00EA0161" w:rsidRPr="00F93F8A" w:rsidRDefault="00EA0161" w:rsidP="00EA0161">
            <w:pPr>
              <w:pStyle w:val="NormalWeb"/>
              <w:rPr>
                <w:rFonts w:ascii="Arial" w:hAnsi="Arial" w:cs="Arial"/>
              </w:rPr>
            </w:pPr>
            <w:r w:rsidRPr="00F93F8A">
              <w:rPr>
                <w:rFonts w:ascii="Arial" w:hAnsi="Arial" w:cs="Arial"/>
              </w:rPr>
              <w:t>Local Area Designed Officer (see JDO)</w:t>
            </w:r>
          </w:p>
        </w:tc>
      </w:tr>
      <w:tr w:rsidR="00EA0161" w:rsidRPr="00F93F8A" w14:paraId="2DB50157" w14:textId="77777777" w:rsidTr="003743C9">
        <w:tc>
          <w:tcPr>
            <w:tcW w:w="1413" w:type="dxa"/>
          </w:tcPr>
          <w:p w14:paraId="031A3E93" w14:textId="77777777" w:rsidR="00EA0161" w:rsidRPr="00F93F8A" w:rsidRDefault="00EA0161" w:rsidP="00EA0161">
            <w:pPr>
              <w:pStyle w:val="NormalWeb"/>
              <w:rPr>
                <w:rFonts w:ascii="Arial" w:hAnsi="Arial" w:cs="Arial"/>
              </w:rPr>
            </w:pPr>
            <w:r w:rsidRPr="00F93F8A">
              <w:rPr>
                <w:rFonts w:ascii="Arial" w:hAnsi="Arial" w:cs="Arial"/>
              </w:rPr>
              <w:t>LPA</w:t>
            </w:r>
          </w:p>
        </w:tc>
        <w:tc>
          <w:tcPr>
            <w:tcW w:w="7796" w:type="dxa"/>
          </w:tcPr>
          <w:p w14:paraId="20DF3305" w14:textId="77777777" w:rsidR="00EA0161" w:rsidRPr="00F93F8A" w:rsidRDefault="00EA0161" w:rsidP="00EA0161">
            <w:pPr>
              <w:pStyle w:val="NormalWeb"/>
              <w:rPr>
                <w:rFonts w:ascii="Arial" w:hAnsi="Arial" w:cs="Arial"/>
              </w:rPr>
            </w:pPr>
            <w:r w:rsidRPr="00F93F8A">
              <w:rPr>
                <w:rFonts w:ascii="Arial" w:hAnsi="Arial" w:cs="Arial"/>
              </w:rPr>
              <w:t>Lasting Power of Attorney</w:t>
            </w:r>
          </w:p>
        </w:tc>
      </w:tr>
      <w:tr w:rsidR="00EA0161" w:rsidRPr="00F93F8A" w14:paraId="6288268F" w14:textId="77777777" w:rsidTr="003743C9">
        <w:tc>
          <w:tcPr>
            <w:tcW w:w="1413" w:type="dxa"/>
          </w:tcPr>
          <w:p w14:paraId="14012BC4" w14:textId="77777777" w:rsidR="00EA0161" w:rsidRPr="00F93F8A" w:rsidRDefault="00EA0161" w:rsidP="00EA0161">
            <w:pPr>
              <w:pStyle w:val="NormalWeb"/>
              <w:rPr>
                <w:rFonts w:ascii="Arial" w:hAnsi="Arial" w:cs="Arial"/>
              </w:rPr>
            </w:pPr>
            <w:r w:rsidRPr="00F93F8A">
              <w:rPr>
                <w:rFonts w:ascii="Arial" w:hAnsi="Arial" w:cs="Arial"/>
              </w:rPr>
              <w:t>MAF</w:t>
            </w:r>
          </w:p>
        </w:tc>
        <w:tc>
          <w:tcPr>
            <w:tcW w:w="7796" w:type="dxa"/>
          </w:tcPr>
          <w:p w14:paraId="0BF8CAC9" w14:textId="77777777" w:rsidR="00EA0161" w:rsidRPr="00F93F8A" w:rsidRDefault="00EA0161" w:rsidP="00EA0161">
            <w:pPr>
              <w:pStyle w:val="NormalWeb"/>
              <w:rPr>
                <w:rFonts w:ascii="Arial" w:hAnsi="Arial" w:cs="Arial"/>
              </w:rPr>
            </w:pPr>
            <w:r w:rsidRPr="00F93F8A">
              <w:rPr>
                <w:rFonts w:ascii="Arial" w:hAnsi="Arial" w:cs="Arial"/>
              </w:rPr>
              <w:t>Managing Allegations Framework</w:t>
            </w:r>
          </w:p>
        </w:tc>
      </w:tr>
      <w:tr w:rsidR="00EA0161" w:rsidRPr="00F93F8A" w14:paraId="7F14345D" w14:textId="77777777" w:rsidTr="003743C9">
        <w:tc>
          <w:tcPr>
            <w:tcW w:w="1413" w:type="dxa"/>
          </w:tcPr>
          <w:p w14:paraId="1C3C15DE" w14:textId="77777777" w:rsidR="00EA0161" w:rsidRPr="00F93F8A" w:rsidRDefault="00EA0161" w:rsidP="00EA0161">
            <w:pPr>
              <w:pStyle w:val="NormalWeb"/>
              <w:rPr>
                <w:rFonts w:ascii="Arial" w:hAnsi="Arial" w:cs="Arial"/>
              </w:rPr>
            </w:pPr>
            <w:r w:rsidRPr="00F93F8A">
              <w:rPr>
                <w:rFonts w:ascii="Arial" w:hAnsi="Arial" w:cs="Arial"/>
              </w:rPr>
              <w:t>MARAC</w:t>
            </w:r>
          </w:p>
        </w:tc>
        <w:tc>
          <w:tcPr>
            <w:tcW w:w="7796" w:type="dxa"/>
          </w:tcPr>
          <w:p w14:paraId="481F97ED" w14:textId="77777777" w:rsidR="00EA0161" w:rsidRPr="00F93F8A" w:rsidRDefault="00E45507" w:rsidP="00EA0161">
            <w:pPr>
              <w:pStyle w:val="NormalWeb"/>
              <w:rPr>
                <w:rFonts w:ascii="Arial" w:hAnsi="Arial" w:cs="Arial"/>
              </w:rPr>
            </w:pPr>
            <w:hyperlink r:id="rId58" w:tgtFrame="_blank" w:history="1">
              <w:r w:rsidR="00EA0161" w:rsidRPr="00F93F8A">
                <w:rPr>
                  <w:rFonts w:ascii="Arial" w:hAnsi="Arial" w:cs="Arial"/>
                </w:rPr>
                <w:t>Multi Agency Risk Assessment Conference</w:t>
              </w:r>
            </w:hyperlink>
          </w:p>
        </w:tc>
      </w:tr>
      <w:tr w:rsidR="00EA0161" w:rsidRPr="00F93F8A" w14:paraId="02B19BCB" w14:textId="77777777" w:rsidTr="003743C9">
        <w:tc>
          <w:tcPr>
            <w:tcW w:w="1413" w:type="dxa"/>
          </w:tcPr>
          <w:p w14:paraId="4529C8C0" w14:textId="77777777" w:rsidR="00EA0161" w:rsidRPr="00F93F8A" w:rsidRDefault="00EA0161" w:rsidP="00EA0161">
            <w:pPr>
              <w:pStyle w:val="NormalWeb"/>
              <w:rPr>
                <w:rFonts w:ascii="Arial" w:hAnsi="Arial" w:cs="Arial"/>
              </w:rPr>
            </w:pPr>
            <w:r w:rsidRPr="00F93F8A">
              <w:rPr>
                <w:rFonts w:ascii="Arial" w:hAnsi="Arial" w:cs="Arial"/>
              </w:rPr>
              <w:t>MARRAM</w:t>
            </w:r>
          </w:p>
        </w:tc>
        <w:tc>
          <w:tcPr>
            <w:tcW w:w="7796" w:type="dxa"/>
          </w:tcPr>
          <w:p w14:paraId="6F07360E" w14:textId="77777777" w:rsidR="00EA0161" w:rsidRPr="00F93F8A" w:rsidRDefault="00E45507" w:rsidP="00EA0161">
            <w:pPr>
              <w:pStyle w:val="NormalWeb"/>
              <w:rPr>
                <w:rFonts w:ascii="Arial" w:hAnsi="Arial" w:cs="Arial"/>
              </w:rPr>
            </w:pPr>
            <w:hyperlink r:id="rId59" w:tgtFrame="_blank" w:history="1">
              <w:r w:rsidR="00EA0161" w:rsidRPr="00F93F8A">
                <w:rPr>
                  <w:rFonts w:ascii="Arial" w:hAnsi="Arial" w:cs="Arial"/>
                </w:rPr>
                <w:t xml:space="preserve">Multi Agency Risk Review Action Meeting </w:t>
              </w:r>
            </w:hyperlink>
          </w:p>
        </w:tc>
      </w:tr>
      <w:tr w:rsidR="00EA0161" w:rsidRPr="00F93F8A" w14:paraId="0A6EBCB6" w14:textId="77777777" w:rsidTr="003743C9">
        <w:tc>
          <w:tcPr>
            <w:tcW w:w="1413" w:type="dxa"/>
          </w:tcPr>
          <w:p w14:paraId="72B27304" w14:textId="77777777" w:rsidR="00EA0161" w:rsidRPr="00F93F8A" w:rsidRDefault="00EA0161" w:rsidP="00EA0161">
            <w:pPr>
              <w:pStyle w:val="NormalWeb"/>
              <w:rPr>
                <w:rFonts w:ascii="Arial" w:hAnsi="Arial" w:cs="Arial"/>
              </w:rPr>
            </w:pPr>
            <w:r w:rsidRPr="00F93F8A">
              <w:rPr>
                <w:rFonts w:ascii="Arial" w:hAnsi="Arial" w:cs="Arial"/>
              </w:rPr>
              <w:t>MASH</w:t>
            </w:r>
          </w:p>
        </w:tc>
        <w:tc>
          <w:tcPr>
            <w:tcW w:w="7796" w:type="dxa"/>
          </w:tcPr>
          <w:p w14:paraId="42F34A1B" w14:textId="77777777" w:rsidR="00EA0161" w:rsidRPr="00F93F8A" w:rsidRDefault="00EA0161" w:rsidP="00EA0161">
            <w:pPr>
              <w:pStyle w:val="NormalWeb"/>
              <w:rPr>
                <w:rFonts w:ascii="Arial" w:hAnsi="Arial" w:cs="Arial"/>
              </w:rPr>
            </w:pPr>
            <w:r w:rsidRPr="00F93F8A">
              <w:rPr>
                <w:rFonts w:ascii="Arial" w:hAnsi="Arial" w:cs="Arial"/>
              </w:rPr>
              <w:t>Multi Agency Safeguarding Hub</w:t>
            </w:r>
          </w:p>
        </w:tc>
      </w:tr>
      <w:tr w:rsidR="00EA0161" w:rsidRPr="00F93F8A" w14:paraId="0A9D143E" w14:textId="77777777" w:rsidTr="003743C9">
        <w:tc>
          <w:tcPr>
            <w:tcW w:w="1413" w:type="dxa"/>
          </w:tcPr>
          <w:p w14:paraId="554A4FDB" w14:textId="77777777" w:rsidR="00EA0161" w:rsidRPr="00F93F8A" w:rsidRDefault="00EA0161" w:rsidP="00EA0161">
            <w:pPr>
              <w:pStyle w:val="NormalWeb"/>
              <w:rPr>
                <w:rFonts w:ascii="Arial" w:hAnsi="Arial" w:cs="Arial"/>
              </w:rPr>
            </w:pPr>
            <w:r w:rsidRPr="00F93F8A">
              <w:rPr>
                <w:rFonts w:ascii="Arial" w:hAnsi="Arial" w:cs="Arial"/>
              </w:rPr>
              <w:t>MSP</w:t>
            </w:r>
          </w:p>
        </w:tc>
        <w:tc>
          <w:tcPr>
            <w:tcW w:w="7796" w:type="dxa"/>
          </w:tcPr>
          <w:p w14:paraId="1EE6782D" w14:textId="77777777" w:rsidR="00EA0161" w:rsidRPr="00F93F8A" w:rsidRDefault="00EA0161" w:rsidP="00EA0161">
            <w:pPr>
              <w:pStyle w:val="NormalWeb"/>
              <w:rPr>
                <w:rFonts w:ascii="Arial" w:hAnsi="Arial" w:cs="Arial"/>
              </w:rPr>
            </w:pPr>
            <w:r w:rsidRPr="00F93F8A">
              <w:rPr>
                <w:rFonts w:ascii="Arial" w:hAnsi="Arial" w:cs="Arial"/>
              </w:rPr>
              <w:t>Making Safeguarding Personal</w:t>
            </w:r>
          </w:p>
        </w:tc>
      </w:tr>
      <w:tr w:rsidR="00EA0161" w:rsidRPr="00F93F8A" w14:paraId="0243D0E9" w14:textId="77777777" w:rsidTr="003743C9">
        <w:tc>
          <w:tcPr>
            <w:tcW w:w="1413" w:type="dxa"/>
          </w:tcPr>
          <w:p w14:paraId="471E4359" w14:textId="77777777" w:rsidR="00EA0161" w:rsidRPr="00F93F8A" w:rsidRDefault="00EA0161" w:rsidP="00EA0161">
            <w:pPr>
              <w:pStyle w:val="NormalWeb"/>
              <w:rPr>
                <w:rFonts w:ascii="Arial" w:hAnsi="Arial" w:cs="Arial"/>
              </w:rPr>
            </w:pPr>
            <w:r w:rsidRPr="00F93F8A">
              <w:rPr>
                <w:rFonts w:ascii="Arial" w:hAnsi="Arial" w:cs="Arial"/>
              </w:rPr>
              <w:t>NAI</w:t>
            </w:r>
          </w:p>
        </w:tc>
        <w:tc>
          <w:tcPr>
            <w:tcW w:w="7796" w:type="dxa"/>
          </w:tcPr>
          <w:p w14:paraId="6F0A8957" w14:textId="77777777" w:rsidR="00EA0161" w:rsidRPr="00F93F8A" w:rsidRDefault="00EA0161" w:rsidP="00EA0161">
            <w:pPr>
              <w:pStyle w:val="NormalWeb"/>
              <w:rPr>
                <w:rFonts w:ascii="Arial" w:hAnsi="Arial" w:cs="Arial"/>
              </w:rPr>
            </w:pPr>
            <w:r w:rsidRPr="00F93F8A">
              <w:rPr>
                <w:rFonts w:ascii="Arial" w:hAnsi="Arial" w:cs="Arial"/>
              </w:rPr>
              <w:t>Non Accidental Injury</w:t>
            </w:r>
          </w:p>
        </w:tc>
      </w:tr>
      <w:tr w:rsidR="00EA0161" w:rsidRPr="00F93F8A" w14:paraId="4E4E444A" w14:textId="77777777" w:rsidTr="003743C9">
        <w:tc>
          <w:tcPr>
            <w:tcW w:w="1413" w:type="dxa"/>
          </w:tcPr>
          <w:p w14:paraId="7EB22952" w14:textId="77777777" w:rsidR="00EA0161" w:rsidRPr="00F93F8A" w:rsidRDefault="00EA0161" w:rsidP="00EA0161">
            <w:pPr>
              <w:pStyle w:val="NormalWeb"/>
              <w:rPr>
                <w:rFonts w:ascii="Arial" w:hAnsi="Arial" w:cs="Arial"/>
              </w:rPr>
            </w:pPr>
            <w:r w:rsidRPr="00F93F8A">
              <w:rPr>
                <w:rFonts w:ascii="Arial" w:hAnsi="Arial" w:cs="Arial"/>
              </w:rPr>
              <w:t>PBS</w:t>
            </w:r>
          </w:p>
        </w:tc>
        <w:tc>
          <w:tcPr>
            <w:tcW w:w="7796" w:type="dxa"/>
          </w:tcPr>
          <w:p w14:paraId="13E83537" w14:textId="77777777" w:rsidR="00EA0161" w:rsidRPr="00F93F8A" w:rsidRDefault="00EA0161" w:rsidP="00EA0161">
            <w:pPr>
              <w:pStyle w:val="NormalWeb"/>
              <w:rPr>
                <w:rFonts w:ascii="Arial" w:hAnsi="Arial" w:cs="Arial"/>
              </w:rPr>
            </w:pPr>
            <w:r w:rsidRPr="00F93F8A">
              <w:rPr>
                <w:rFonts w:ascii="Arial" w:hAnsi="Arial" w:cs="Arial"/>
              </w:rPr>
              <w:t>Positive Behaviour Support</w:t>
            </w:r>
          </w:p>
        </w:tc>
      </w:tr>
      <w:tr w:rsidR="00EA0161" w:rsidRPr="00F93F8A" w14:paraId="18813025" w14:textId="77777777" w:rsidTr="003743C9">
        <w:tc>
          <w:tcPr>
            <w:tcW w:w="1413" w:type="dxa"/>
          </w:tcPr>
          <w:p w14:paraId="2B9EA566" w14:textId="77777777" w:rsidR="00EA0161" w:rsidRPr="00F93F8A" w:rsidRDefault="00EA0161" w:rsidP="00EA0161">
            <w:pPr>
              <w:pStyle w:val="NormalWeb"/>
              <w:rPr>
                <w:rFonts w:ascii="Arial" w:hAnsi="Arial" w:cs="Arial"/>
              </w:rPr>
            </w:pPr>
            <w:r w:rsidRPr="00F93F8A">
              <w:rPr>
                <w:rFonts w:ascii="Arial" w:hAnsi="Arial" w:cs="Arial"/>
              </w:rPr>
              <w:t>PPU</w:t>
            </w:r>
          </w:p>
        </w:tc>
        <w:tc>
          <w:tcPr>
            <w:tcW w:w="7796" w:type="dxa"/>
          </w:tcPr>
          <w:p w14:paraId="003BFDB8" w14:textId="77777777" w:rsidR="00EA0161" w:rsidRPr="00F93F8A" w:rsidRDefault="00EA0161" w:rsidP="00EA0161">
            <w:pPr>
              <w:pStyle w:val="NormalWeb"/>
              <w:rPr>
                <w:rFonts w:ascii="Arial" w:hAnsi="Arial" w:cs="Arial"/>
              </w:rPr>
            </w:pPr>
            <w:r w:rsidRPr="00F93F8A">
              <w:rPr>
                <w:rFonts w:ascii="Arial" w:hAnsi="Arial" w:cs="Arial"/>
              </w:rPr>
              <w:t>Public Protection Unit</w:t>
            </w:r>
          </w:p>
        </w:tc>
      </w:tr>
      <w:tr w:rsidR="00EA0161" w:rsidRPr="00F93F8A" w14:paraId="3CAFD9A7" w14:textId="77777777" w:rsidTr="003743C9">
        <w:tc>
          <w:tcPr>
            <w:tcW w:w="1413" w:type="dxa"/>
          </w:tcPr>
          <w:p w14:paraId="2F20CD0B" w14:textId="77777777" w:rsidR="00EA0161" w:rsidRPr="00F93F8A" w:rsidRDefault="00EA0161" w:rsidP="00EA0161">
            <w:pPr>
              <w:pStyle w:val="NormalWeb"/>
              <w:rPr>
                <w:rFonts w:ascii="Arial" w:hAnsi="Arial" w:cs="Arial"/>
              </w:rPr>
            </w:pPr>
            <w:r w:rsidRPr="00F93F8A">
              <w:rPr>
                <w:rFonts w:ascii="Arial" w:hAnsi="Arial" w:cs="Arial"/>
              </w:rPr>
              <w:t>PR</w:t>
            </w:r>
          </w:p>
        </w:tc>
        <w:tc>
          <w:tcPr>
            <w:tcW w:w="7796" w:type="dxa"/>
          </w:tcPr>
          <w:p w14:paraId="1866D96D" w14:textId="77777777" w:rsidR="00EA0161" w:rsidRPr="00F93F8A" w:rsidRDefault="00EA0161" w:rsidP="00EA0161">
            <w:pPr>
              <w:pStyle w:val="NormalWeb"/>
              <w:rPr>
                <w:rFonts w:ascii="Arial" w:hAnsi="Arial" w:cs="Arial"/>
              </w:rPr>
            </w:pPr>
            <w:r w:rsidRPr="00F93F8A">
              <w:rPr>
                <w:rFonts w:ascii="Arial" w:hAnsi="Arial" w:cs="Arial"/>
              </w:rPr>
              <w:t>Parental Responsibility</w:t>
            </w:r>
          </w:p>
        </w:tc>
      </w:tr>
      <w:tr w:rsidR="00EA0161" w:rsidRPr="00F93F8A" w14:paraId="162DEE03" w14:textId="77777777" w:rsidTr="003743C9">
        <w:tc>
          <w:tcPr>
            <w:tcW w:w="1413" w:type="dxa"/>
          </w:tcPr>
          <w:p w14:paraId="413DB834" w14:textId="77777777" w:rsidR="00EA0161" w:rsidRPr="00F93F8A" w:rsidRDefault="00EA0161" w:rsidP="00EA0161">
            <w:pPr>
              <w:pStyle w:val="NormalWeb"/>
              <w:rPr>
                <w:rFonts w:ascii="Arial" w:hAnsi="Arial" w:cs="Arial"/>
              </w:rPr>
            </w:pPr>
            <w:r w:rsidRPr="00F93F8A">
              <w:rPr>
                <w:rFonts w:ascii="Arial" w:hAnsi="Arial" w:cs="Arial"/>
              </w:rPr>
              <w:t>RCPC</w:t>
            </w:r>
          </w:p>
        </w:tc>
        <w:tc>
          <w:tcPr>
            <w:tcW w:w="7796" w:type="dxa"/>
          </w:tcPr>
          <w:p w14:paraId="77D0893D" w14:textId="77777777" w:rsidR="00EA0161" w:rsidRPr="00F93F8A" w:rsidRDefault="00EA0161" w:rsidP="00EA0161">
            <w:pPr>
              <w:pStyle w:val="NormalWeb"/>
              <w:rPr>
                <w:rFonts w:ascii="Arial" w:hAnsi="Arial" w:cs="Arial"/>
              </w:rPr>
            </w:pPr>
            <w:r w:rsidRPr="00F93F8A">
              <w:rPr>
                <w:rFonts w:ascii="Arial" w:hAnsi="Arial" w:cs="Arial"/>
              </w:rPr>
              <w:t>Review Child Protection Conference</w:t>
            </w:r>
          </w:p>
        </w:tc>
      </w:tr>
      <w:tr w:rsidR="00EA0161" w:rsidRPr="00F93F8A" w14:paraId="11CC48E2" w14:textId="77777777" w:rsidTr="003743C9">
        <w:tc>
          <w:tcPr>
            <w:tcW w:w="1413" w:type="dxa"/>
          </w:tcPr>
          <w:p w14:paraId="7B109E83" w14:textId="77777777" w:rsidR="00EA0161" w:rsidRPr="00F93F8A" w:rsidRDefault="00EA0161" w:rsidP="00EA0161">
            <w:pPr>
              <w:pStyle w:val="NormalWeb"/>
              <w:rPr>
                <w:rFonts w:ascii="Arial" w:hAnsi="Arial" w:cs="Arial"/>
              </w:rPr>
            </w:pPr>
            <w:r w:rsidRPr="00F93F8A">
              <w:rPr>
                <w:rFonts w:ascii="Arial" w:hAnsi="Arial" w:cs="Arial"/>
              </w:rPr>
              <w:t>RRRT</w:t>
            </w:r>
          </w:p>
        </w:tc>
        <w:tc>
          <w:tcPr>
            <w:tcW w:w="7796" w:type="dxa"/>
          </w:tcPr>
          <w:p w14:paraId="479DF4FC" w14:textId="77777777" w:rsidR="00EA0161" w:rsidRPr="00F93F8A" w:rsidRDefault="00EA0161" w:rsidP="00EA0161">
            <w:pPr>
              <w:pStyle w:val="NormalWeb"/>
              <w:rPr>
                <w:rFonts w:ascii="Arial" w:hAnsi="Arial" w:cs="Arial"/>
              </w:rPr>
            </w:pPr>
            <w:r w:rsidRPr="00F93F8A">
              <w:rPr>
                <w:rFonts w:ascii="Arial" w:hAnsi="Arial" w:cs="Arial"/>
              </w:rPr>
              <w:t>Rapid Response and Reablement Team</w:t>
            </w:r>
          </w:p>
        </w:tc>
      </w:tr>
      <w:tr w:rsidR="00EA0161" w:rsidRPr="00F93F8A" w14:paraId="14A82ED0" w14:textId="77777777" w:rsidTr="003743C9">
        <w:tc>
          <w:tcPr>
            <w:tcW w:w="1413" w:type="dxa"/>
          </w:tcPr>
          <w:p w14:paraId="6514B7B4" w14:textId="77777777" w:rsidR="00EA0161" w:rsidRPr="00F93F8A" w:rsidRDefault="00EA0161" w:rsidP="00EA0161">
            <w:pPr>
              <w:pStyle w:val="NormalWeb"/>
              <w:rPr>
                <w:rFonts w:ascii="Arial" w:hAnsi="Arial" w:cs="Arial"/>
              </w:rPr>
            </w:pPr>
            <w:r w:rsidRPr="00F93F8A">
              <w:rPr>
                <w:rFonts w:ascii="Arial" w:hAnsi="Arial" w:cs="Arial"/>
              </w:rPr>
              <w:t>SALT</w:t>
            </w:r>
          </w:p>
        </w:tc>
        <w:tc>
          <w:tcPr>
            <w:tcW w:w="7796" w:type="dxa"/>
          </w:tcPr>
          <w:p w14:paraId="66D857AB" w14:textId="77777777" w:rsidR="00EA0161" w:rsidRPr="00F93F8A" w:rsidRDefault="00EA0161" w:rsidP="00EA0161">
            <w:pPr>
              <w:pStyle w:val="NormalWeb"/>
              <w:rPr>
                <w:rFonts w:ascii="Arial" w:hAnsi="Arial" w:cs="Arial"/>
              </w:rPr>
            </w:pPr>
            <w:r w:rsidRPr="00F93F8A">
              <w:rPr>
                <w:rFonts w:ascii="Arial" w:hAnsi="Arial" w:cs="Arial"/>
              </w:rPr>
              <w:t>Speech and Language Therapy/Therapist</w:t>
            </w:r>
          </w:p>
        </w:tc>
      </w:tr>
      <w:tr w:rsidR="00EA0161" w:rsidRPr="00F93F8A" w14:paraId="4E6FEA5C" w14:textId="77777777" w:rsidTr="003743C9">
        <w:tc>
          <w:tcPr>
            <w:tcW w:w="1413" w:type="dxa"/>
          </w:tcPr>
          <w:p w14:paraId="1318A66D" w14:textId="77777777" w:rsidR="00EA0161" w:rsidRPr="00F93F8A" w:rsidRDefault="00EA0161" w:rsidP="00EA0161">
            <w:pPr>
              <w:pStyle w:val="NormalWeb"/>
              <w:rPr>
                <w:rFonts w:ascii="Arial" w:hAnsi="Arial" w:cs="Arial"/>
              </w:rPr>
            </w:pPr>
            <w:r w:rsidRPr="00F93F8A">
              <w:rPr>
                <w:rFonts w:ascii="Arial" w:hAnsi="Arial" w:cs="Arial"/>
              </w:rPr>
              <w:t>SARC</w:t>
            </w:r>
          </w:p>
        </w:tc>
        <w:tc>
          <w:tcPr>
            <w:tcW w:w="7796" w:type="dxa"/>
          </w:tcPr>
          <w:p w14:paraId="33B5544D" w14:textId="77777777" w:rsidR="00EA0161" w:rsidRPr="00F93F8A" w:rsidRDefault="00EA0161" w:rsidP="00EA0161">
            <w:pPr>
              <w:pStyle w:val="NormalWeb"/>
              <w:rPr>
                <w:rFonts w:ascii="Arial" w:hAnsi="Arial" w:cs="Arial"/>
              </w:rPr>
            </w:pPr>
            <w:r w:rsidRPr="00F93F8A">
              <w:rPr>
                <w:rFonts w:ascii="Arial" w:hAnsi="Arial" w:cs="Arial"/>
              </w:rPr>
              <w:t>Sexual Assault Referral Centre</w:t>
            </w:r>
          </w:p>
        </w:tc>
      </w:tr>
      <w:tr w:rsidR="00EA0161" w:rsidRPr="00F93F8A" w14:paraId="0C09E98F" w14:textId="77777777" w:rsidTr="003743C9">
        <w:tc>
          <w:tcPr>
            <w:tcW w:w="1413" w:type="dxa"/>
          </w:tcPr>
          <w:p w14:paraId="367EA3D7" w14:textId="77777777" w:rsidR="00EA0161" w:rsidRPr="00F93F8A" w:rsidRDefault="00EA0161" w:rsidP="00EA0161">
            <w:pPr>
              <w:pStyle w:val="NormalWeb"/>
              <w:rPr>
                <w:rFonts w:ascii="Arial" w:hAnsi="Arial" w:cs="Arial"/>
              </w:rPr>
            </w:pPr>
            <w:r w:rsidRPr="00F93F8A">
              <w:rPr>
                <w:rFonts w:ascii="Arial" w:hAnsi="Arial" w:cs="Arial"/>
              </w:rPr>
              <w:t>SCR</w:t>
            </w:r>
          </w:p>
        </w:tc>
        <w:tc>
          <w:tcPr>
            <w:tcW w:w="7796" w:type="dxa"/>
          </w:tcPr>
          <w:p w14:paraId="33602F78" w14:textId="77777777" w:rsidR="00EA0161" w:rsidRPr="00F93F8A" w:rsidRDefault="00E45507" w:rsidP="00EA0161">
            <w:pPr>
              <w:pStyle w:val="NormalWeb"/>
              <w:rPr>
                <w:rFonts w:ascii="Arial" w:hAnsi="Arial" w:cs="Arial"/>
              </w:rPr>
            </w:pPr>
            <w:hyperlink r:id="rId60" w:tgtFrame="_blank" w:history="1">
              <w:r w:rsidR="00EA0161" w:rsidRPr="00F93F8A">
                <w:rPr>
                  <w:rFonts w:ascii="Arial" w:hAnsi="Arial" w:cs="Arial"/>
                </w:rPr>
                <w:t>Serious Case Review</w:t>
              </w:r>
            </w:hyperlink>
          </w:p>
        </w:tc>
      </w:tr>
      <w:tr w:rsidR="00EA0161" w:rsidRPr="00F93F8A" w14:paraId="48EB30CF" w14:textId="77777777" w:rsidTr="003743C9">
        <w:tc>
          <w:tcPr>
            <w:tcW w:w="1413" w:type="dxa"/>
          </w:tcPr>
          <w:p w14:paraId="7351DA0E" w14:textId="77777777" w:rsidR="00EA0161" w:rsidRPr="00F93F8A" w:rsidRDefault="00EA0161" w:rsidP="00EA0161">
            <w:pPr>
              <w:pStyle w:val="NormalWeb"/>
              <w:rPr>
                <w:rFonts w:ascii="Arial" w:hAnsi="Arial" w:cs="Arial"/>
              </w:rPr>
            </w:pPr>
            <w:r w:rsidRPr="00F93F8A">
              <w:rPr>
                <w:rFonts w:ascii="Arial" w:hAnsi="Arial" w:cs="Arial"/>
              </w:rPr>
              <w:t>SEMHIT</w:t>
            </w:r>
          </w:p>
        </w:tc>
        <w:tc>
          <w:tcPr>
            <w:tcW w:w="7796" w:type="dxa"/>
          </w:tcPr>
          <w:p w14:paraId="26273363" w14:textId="77777777" w:rsidR="00EA0161" w:rsidRPr="00F93F8A" w:rsidRDefault="00EA0161" w:rsidP="00EA0161">
            <w:pPr>
              <w:pStyle w:val="NormalWeb"/>
              <w:rPr>
                <w:rFonts w:ascii="Arial" w:hAnsi="Arial" w:cs="Arial"/>
              </w:rPr>
            </w:pPr>
            <w:r w:rsidRPr="00F93F8A">
              <w:rPr>
                <w:rFonts w:ascii="Arial" w:hAnsi="Arial" w:cs="Arial"/>
              </w:rPr>
              <w:t>Social, Emotional and Mental Health Inclusion Team</w:t>
            </w:r>
          </w:p>
        </w:tc>
      </w:tr>
      <w:tr w:rsidR="00EA0161" w:rsidRPr="00F93F8A" w14:paraId="51872D67" w14:textId="77777777" w:rsidTr="003743C9">
        <w:tc>
          <w:tcPr>
            <w:tcW w:w="1413" w:type="dxa"/>
          </w:tcPr>
          <w:p w14:paraId="01BC58DC" w14:textId="77777777" w:rsidR="00EA0161" w:rsidRPr="00F93F8A" w:rsidRDefault="00EA0161" w:rsidP="00EA0161">
            <w:pPr>
              <w:pStyle w:val="NormalWeb"/>
              <w:rPr>
                <w:rFonts w:ascii="Arial" w:hAnsi="Arial" w:cs="Arial"/>
              </w:rPr>
            </w:pPr>
            <w:r w:rsidRPr="00F93F8A">
              <w:rPr>
                <w:rFonts w:ascii="Arial" w:hAnsi="Arial" w:cs="Arial"/>
              </w:rPr>
              <w:t>SEN</w:t>
            </w:r>
          </w:p>
        </w:tc>
        <w:tc>
          <w:tcPr>
            <w:tcW w:w="7796" w:type="dxa"/>
          </w:tcPr>
          <w:p w14:paraId="31A9935D" w14:textId="77777777" w:rsidR="00EA0161" w:rsidRPr="00F93F8A" w:rsidRDefault="00E45507" w:rsidP="00EA0161">
            <w:pPr>
              <w:pStyle w:val="NormalWeb"/>
              <w:rPr>
                <w:rFonts w:ascii="Arial" w:hAnsi="Arial" w:cs="Arial"/>
              </w:rPr>
            </w:pPr>
            <w:hyperlink r:id="rId61" w:tgtFrame="_blank" w:history="1">
              <w:r w:rsidR="00EA0161" w:rsidRPr="00F93F8A">
                <w:rPr>
                  <w:rFonts w:ascii="Arial" w:hAnsi="Arial" w:cs="Arial"/>
                </w:rPr>
                <w:t xml:space="preserve">Special Educational Needs </w:t>
              </w:r>
            </w:hyperlink>
          </w:p>
        </w:tc>
      </w:tr>
      <w:tr w:rsidR="00EA0161" w:rsidRPr="00F93F8A" w14:paraId="504DB270" w14:textId="77777777" w:rsidTr="003743C9">
        <w:tc>
          <w:tcPr>
            <w:tcW w:w="1413" w:type="dxa"/>
          </w:tcPr>
          <w:p w14:paraId="49E5B85C" w14:textId="77777777" w:rsidR="00EA0161" w:rsidRPr="00F93F8A" w:rsidRDefault="00EA0161" w:rsidP="00EA0161">
            <w:pPr>
              <w:pStyle w:val="NormalWeb"/>
              <w:rPr>
                <w:rFonts w:ascii="Arial" w:hAnsi="Arial" w:cs="Arial"/>
              </w:rPr>
            </w:pPr>
            <w:r w:rsidRPr="00F93F8A">
              <w:rPr>
                <w:rFonts w:ascii="Arial" w:hAnsi="Arial" w:cs="Arial"/>
              </w:rPr>
              <w:t>SENCO</w:t>
            </w:r>
          </w:p>
        </w:tc>
        <w:tc>
          <w:tcPr>
            <w:tcW w:w="7796" w:type="dxa"/>
          </w:tcPr>
          <w:p w14:paraId="0CDE8980" w14:textId="77777777" w:rsidR="00EA0161" w:rsidRPr="00F93F8A" w:rsidRDefault="00EA0161" w:rsidP="00EA0161">
            <w:pPr>
              <w:pStyle w:val="NormalWeb"/>
              <w:rPr>
                <w:rFonts w:ascii="Arial" w:hAnsi="Arial" w:cs="Arial"/>
              </w:rPr>
            </w:pPr>
            <w:r w:rsidRPr="00F93F8A">
              <w:rPr>
                <w:rFonts w:ascii="Arial" w:hAnsi="Arial" w:cs="Arial"/>
              </w:rPr>
              <w:t>Special Educational Needs Coordinator</w:t>
            </w:r>
          </w:p>
        </w:tc>
      </w:tr>
      <w:tr w:rsidR="00EA0161" w:rsidRPr="00F93F8A" w14:paraId="62CEBD81" w14:textId="77777777" w:rsidTr="003743C9">
        <w:tc>
          <w:tcPr>
            <w:tcW w:w="1413" w:type="dxa"/>
          </w:tcPr>
          <w:p w14:paraId="4FC362B4" w14:textId="77777777" w:rsidR="00EA0161" w:rsidRPr="00F93F8A" w:rsidRDefault="00EA0161" w:rsidP="00EA0161">
            <w:pPr>
              <w:pStyle w:val="NormalWeb"/>
              <w:rPr>
                <w:rFonts w:ascii="Arial" w:hAnsi="Arial" w:cs="Arial"/>
              </w:rPr>
            </w:pPr>
            <w:r>
              <w:rPr>
                <w:rFonts w:ascii="Arial" w:hAnsi="Arial" w:cs="Arial"/>
              </w:rPr>
              <w:t>SEND</w:t>
            </w:r>
          </w:p>
        </w:tc>
        <w:tc>
          <w:tcPr>
            <w:tcW w:w="7796" w:type="dxa"/>
          </w:tcPr>
          <w:p w14:paraId="15AE8270" w14:textId="77777777" w:rsidR="00EA0161" w:rsidRPr="00F93F8A" w:rsidRDefault="00EA0161" w:rsidP="00EA0161">
            <w:pPr>
              <w:pStyle w:val="NormalWeb"/>
              <w:rPr>
                <w:rFonts w:ascii="Arial" w:hAnsi="Arial" w:cs="Arial"/>
              </w:rPr>
            </w:pPr>
            <w:r>
              <w:rPr>
                <w:rFonts w:ascii="Arial" w:hAnsi="Arial" w:cs="Arial"/>
              </w:rPr>
              <w:t>Special Education Needs and Disability</w:t>
            </w:r>
          </w:p>
        </w:tc>
      </w:tr>
      <w:tr w:rsidR="00EA0161" w:rsidRPr="00F93F8A" w14:paraId="225C4E4B" w14:textId="77777777" w:rsidTr="003743C9">
        <w:tc>
          <w:tcPr>
            <w:tcW w:w="1413" w:type="dxa"/>
          </w:tcPr>
          <w:p w14:paraId="3048EE42" w14:textId="77777777" w:rsidR="00EA0161" w:rsidRPr="00F93F8A" w:rsidRDefault="00EA0161" w:rsidP="00EA0161">
            <w:pPr>
              <w:pStyle w:val="NormalWeb"/>
              <w:rPr>
                <w:rFonts w:ascii="Arial" w:hAnsi="Arial" w:cs="Arial"/>
              </w:rPr>
            </w:pPr>
            <w:r w:rsidRPr="00F93F8A">
              <w:rPr>
                <w:rFonts w:ascii="Arial" w:hAnsi="Arial" w:cs="Arial"/>
              </w:rPr>
              <w:t>SNRM</w:t>
            </w:r>
          </w:p>
        </w:tc>
        <w:tc>
          <w:tcPr>
            <w:tcW w:w="7796" w:type="dxa"/>
          </w:tcPr>
          <w:p w14:paraId="78E91F22" w14:textId="77777777" w:rsidR="00EA0161" w:rsidRPr="00F93F8A" w:rsidRDefault="00E45507" w:rsidP="00EA0161">
            <w:pPr>
              <w:pStyle w:val="NormalWeb"/>
              <w:rPr>
                <w:rFonts w:ascii="Arial" w:hAnsi="Arial" w:cs="Arial"/>
              </w:rPr>
            </w:pPr>
            <w:hyperlink r:id="rId62" w:tgtFrame="_blank" w:history="1">
              <w:r w:rsidR="00EA0161" w:rsidRPr="00F93F8A">
                <w:rPr>
                  <w:rFonts w:ascii="Arial" w:hAnsi="Arial" w:cs="Arial"/>
                </w:rPr>
                <w:t xml:space="preserve">Self-Neglect Risk Management Meeting </w:t>
              </w:r>
            </w:hyperlink>
          </w:p>
        </w:tc>
      </w:tr>
      <w:tr w:rsidR="00EA0161" w:rsidRPr="00F93F8A" w14:paraId="5C555544" w14:textId="77777777" w:rsidTr="003743C9">
        <w:tc>
          <w:tcPr>
            <w:tcW w:w="1413" w:type="dxa"/>
          </w:tcPr>
          <w:p w14:paraId="4A345F4C" w14:textId="77777777" w:rsidR="00EA0161" w:rsidRPr="00F93F8A" w:rsidRDefault="00EA0161" w:rsidP="00EA0161">
            <w:pPr>
              <w:pStyle w:val="NormalWeb"/>
              <w:rPr>
                <w:rFonts w:ascii="Arial" w:hAnsi="Arial" w:cs="Arial"/>
              </w:rPr>
            </w:pPr>
            <w:r w:rsidRPr="00F93F8A">
              <w:rPr>
                <w:rFonts w:ascii="Arial" w:hAnsi="Arial" w:cs="Arial"/>
              </w:rPr>
              <w:t>SOJP</w:t>
            </w:r>
          </w:p>
        </w:tc>
        <w:tc>
          <w:tcPr>
            <w:tcW w:w="7796" w:type="dxa"/>
          </w:tcPr>
          <w:p w14:paraId="5638CE75" w14:textId="77777777" w:rsidR="00EA0161" w:rsidRPr="00F93F8A" w:rsidRDefault="00EA0161" w:rsidP="00EA0161">
            <w:pPr>
              <w:pStyle w:val="NormalWeb"/>
              <w:rPr>
                <w:rFonts w:ascii="Arial" w:hAnsi="Arial" w:cs="Arial"/>
              </w:rPr>
            </w:pPr>
            <w:r w:rsidRPr="00F93F8A">
              <w:rPr>
                <w:rFonts w:ascii="Arial" w:hAnsi="Arial" w:cs="Arial"/>
              </w:rPr>
              <w:t>States of Jersey Police</w:t>
            </w:r>
          </w:p>
        </w:tc>
      </w:tr>
      <w:tr w:rsidR="00EA0161" w:rsidRPr="00F93F8A" w14:paraId="41750396" w14:textId="77777777" w:rsidTr="003743C9">
        <w:tc>
          <w:tcPr>
            <w:tcW w:w="1413" w:type="dxa"/>
          </w:tcPr>
          <w:p w14:paraId="50B4E7B8" w14:textId="77777777" w:rsidR="00EA0161" w:rsidRPr="00F93F8A" w:rsidRDefault="00EA0161" w:rsidP="00EA0161">
            <w:pPr>
              <w:pStyle w:val="NormalWeb"/>
              <w:rPr>
                <w:rFonts w:ascii="Arial" w:hAnsi="Arial" w:cs="Arial"/>
              </w:rPr>
            </w:pPr>
            <w:r w:rsidRPr="00F93F8A">
              <w:rPr>
                <w:rFonts w:ascii="Arial" w:hAnsi="Arial" w:cs="Arial"/>
              </w:rPr>
              <w:t>SOLO</w:t>
            </w:r>
          </w:p>
        </w:tc>
        <w:tc>
          <w:tcPr>
            <w:tcW w:w="7796" w:type="dxa"/>
          </w:tcPr>
          <w:p w14:paraId="472A6BC3" w14:textId="77777777" w:rsidR="00EA0161" w:rsidRPr="00F93F8A" w:rsidRDefault="00EA0161" w:rsidP="00EA0161">
            <w:pPr>
              <w:pStyle w:val="NormalWeb"/>
              <w:rPr>
                <w:rFonts w:ascii="Arial" w:hAnsi="Arial" w:cs="Arial"/>
              </w:rPr>
            </w:pPr>
            <w:r w:rsidRPr="00F93F8A">
              <w:rPr>
                <w:rFonts w:ascii="Arial" w:hAnsi="Arial" w:cs="Arial"/>
              </w:rPr>
              <w:t>Sexual Offences Liaison Officer</w:t>
            </w:r>
          </w:p>
        </w:tc>
      </w:tr>
      <w:tr w:rsidR="00EA0161" w:rsidRPr="00F93F8A" w14:paraId="68EEC475" w14:textId="77777777" w:rsidTr="003743C9">
        <w:tc>
          <w:tcPr>
            <w:tcW w:w="1413" w:type="dxa"/>
          </w:tcPr>
          <w:p w14:paraId="411772F9" w14:textId="77777777" w:rsidR="00EA0161" w:rsidRPr="00F93F8A" w:rsidRDefault="00EA0161" w:rsidP="00EA0161">
            <w:pPr>
              <w:pStyle w:val="NormalWeb"/>
              <w:rPr>
                <w:rFonts w:ascii="Arial" w:hAnsi="Arial" w:cs="Arial"/>
              </w:rPr>
            </w:pPr>
            <w:r w:rsidRPr="00F93F8A">
              <w:rPr>
                <w:rFonts w:ascii="Arial" w:hAnsi="Arial" w:cs="Arial"/>
              </w:rPr>
              <w:t>SPB</w:t>
            </w:r>
          </w:p>
        </w:tc>
        <w:tc>
          <w:tcPr>
            <w:tcW w:w="7796" w:type="dxa"/>
          </w:tcPr>
          <w:p w14:paraId="3BA2A05C" w14:textId="77777777" w:rsidR="00EA0161" w:rsidRPr="00F93F8A" w:rsidRDefault="00E45507" w:rsidP="00EA0161">
            <w:pPr>
              <w:pStyle w:val="NormalWeb"/>
              <w:rPr>
                <w:rFonts w:ascii="Arial" w:hAnsi="Arial" w:cs="Arial"/>
              </w:rPr>
            </w:pPr>
            <w:hyperlink r:id="rId63" w:tgtFrame="_blank" w:history="1">
              <w:r w:rsidR="00EA0161" w:rsidRPr="00F93F8A">
                <w:rPr>
                  <w:rFonts w:ascii="Arial" w:hAnsi="Arial" w:cs="Arial"/>
                </w:rPr>
                <w:t xml:space="preserve">Safeguarding Partnership Board </w:t>
              </w:r>
            </w:hyperlink>
          </w:p>
        </w:tc>
      </w:tr>
      <w:tr w:rsidR="00EA0161" w:rsidRPr="00F93F8A" w14:paraId="34616727" w14:textId="77777777" w:rsidTr="003743C9">
        <w:tc>
          <w:tcPr>
            <w:tcW w:w="1413" w:type="dxa"/>
          </w:tcPr>
          <w:p w14:paraId="2AF3B0F2" w14:textId="77777777" w:rsidR="00EA0161" w:rsidRPr="00F93F8A" w:rsidRDefault="00EA0161" w:rsidP="00EA0161">
            <w:pPr>
              <w:pStyle w:val="NormalWeb"/>
              <w:rPr>
                <w:rFonts w:ascii="Arial" w:hAnsi="Arial" w:cs="Arial"/>
              </w:rPr>
            </w:pPr>
            <w:r w:rsidRPr="00F93F8A">
              <w:rPr>
                <w:rFonts w:ascii="Arial" w:hAnsi="Arial" w:cs="Arial"/>
              </w:rPr>
              <w:t>SPOC</w:t>
            </w:r>
          </w:p>
        </w:tc>
        <w:tc>
          <w:tcPr>
            <w:tcW w:w="7796" w:type="dxa"/>
          </w:tcPr>
          <w:p w14:paraId="61D7F1BA" w14:textId="77777777" w:rsidR="00EA0161" w:rsidRPr="00F93F8A" w:rsidRDefault="00EA0161" w:rsidP="00EA0161">
            <w:pPr>
              <w:pStyle w:val="NormalWeb"/>
              <w:rPr>
                <w:rFonts w:ascii="Arial" w:hAnsi="Arial" w:cs="Arial"/>
              </w:rPr>
            </w:pPr>
            <w:r w:rsidRPr="00F93F8A">
              <w:rPr>
                <w:rFonts w:ascii="Arial" w:hAnsi="Arial" w:cs="Arial"/>
              </w:rPr>
              <w:t>Single Point of Contact</w:t>
            </w:r>
          </w:p>
        </w:tc>
      </w:tr>
      <w:tr w:rsidR="00EA0161" w:rsidRPr="00F93F8A" w14:paraId="70E58C42" w14:textId="77777777" w:rsidTr="003743C9">
        <w:tc>
          <w:tcPr>
            <w:tcW w:w="1413" w:type="dxa"/>
          </w:tcPr>
          <w:p w14:paraId="17BF234E" w14:textId="77777777" w:rsidR="00EA0161" w:rsidRPr="00F93F8A" w:rsidRDefault="00EA0161" w:rsidP="00EA0161">
            <w:pPr>
              <w:pStyle w:val="NormalWeb"/>
              <w:rPr>
                <w:rFonts w:ascii="Arial" w:hAnsi="Arial" w:cs="Arial"/>
              </w:rPr>
            </w:pPr>
            <w:r w:rsidRPr="00F93F8A">
              <w:rPr>
                <w:rFonts w:ascii="Arial" w:hAnsi="Arial" w:cs="Arial"/>
              </w:rPr>
              <w:t>SPOR</w:t>
            </w:r>
          </w:p>
        </w:tc>
        <w:tc>
          <w:tcPr>
            <w:tcW w:w="7796" w:type="dxa"/>
          </w:tcPr>
          <w:p w14:paraId="1ABA1C8A" w14:textId="77777777" w:rsidR="00EA0161" w:rsidRPr="00F93F8A" w:rsidRDefault="00EA0161" w:rsidP="00EA0161">
            <w:pPr>
              <w:pStyle w:val="NormalWeb"/>
              <w:rPr>
                <w:rFonts w:ascii="Arial" w:hAnsi="Arial" w:cs="Arial"/>
              </w:rPr>
            </w:pPr>
            <w:r w:rsidRPr="00F93F8A">
              <w:rPr>
                <w:rFonts w:ascii="Arial" w:hAnsi="Arial" w:cs="Arial"/>
              </w:rPr>
              <w:t>Single Point of Referral</w:t>
            </w:r>
          </w:p>
        </w:tc>
      </w:tr>
      <w:tr w:rsidR="00EA0161" w:rsidRPr="00F93F8A" w14:paraId="2D813C00" w14:textId="77777777" w:rsidTr="003743C9">
        <w:tc>
          <w:tcPr>
            <w:tcW w:w="1413" w:type="dxa"/>
          </w:tcPr>
          <w:p w14:paraId="3142ADAC" w14:textId="77777777" w:rsidR="00EA0161" w:rsidRPr="00F93F8A" w:rsidRDefault="00EA0161" w:rsidP="00EA0161">
            <w:pPr>
              <w:pStyle w:val="NormalWeb"/>
              <w:rPr>
                <w:rFonts w:ascii="Arial" w:hAnsi="Arial" w:cs="Arial"/>
              </w:rPr>
            </w:pPr>
            <w:proofErr w:type="spellStart"/>
            <w:r w:rsidRPr="00F93F8A">
              <w:rPr>
                <w:rFonts w:ascii="Arial" w:hAnsi="Arial" w:cs="Arial"/>
              </w:rPr>
              <w:t>SRoL</w:t>
            </w:r>
            <w:proofErr w:type="spellEnd"/>
          </w:p>
        </w:tc>
        <w:tc>
          <w:tcPr>
            <w:tcW w:w="7796" w:type="dxa"/>
          </w:tcPr>
          <w:p w14:paraId="660D7653" w14:textId="77777777" w:rsidR="00EA0161" w:rsidRPr="00F93F8A" w:rsidRDefault="00EA0161" w:rsidP="00EA0161">
            <w:pPr>
              <w:pStyle w:val="NormalWeb"/>
              <w:rPr>
                <w:rFonts w:ascii="Arial" w:hAnsi="Arial" w:cs="Arial"/>
              </w:rPr>
            </w:pPr>
            <w:r w:rsidRPr="00F93F8A">
              <w:rPr>
                <w:rFonts w:ascii="Arial" w:hAnsi="Arial" w:cs="Arial"/>
              </w:rPr>
              <w:t>Significant Restriction on Liberty</w:t>
            </w:r>
          </w:p>
        </w:tc>
      </w:tr>
      <w:tr w:rsidR="00EA0161" w:rsidRPr="00F93F8A" w14:paraId="6FE319B2" w14:textId="77777777" w:rsidTr="003743C9">
        <w:tc>
          <w:tcPr>
            <w:tcW w:w="1413" w:type="dxa"/>
          </w:tcPr>
          <w:p w14:paraId="51E78A6A" w14:textId="77777777" w:rsidR="00EA0161" w:rsidRPr="00F93F8A" w:rsidRDefault="00EA0161" w:rsidP="00EA0161">
            <w:pPr>
              <w:pStyle w:val="NormalWeb"/>
              <w:rPr>
                <w:rFonts w:ascii="Arial" w:hAnsi="Arial" w:cs="Arial"/>
              </w:rPr>
            </w:pPr>
            <w:r w:rsidRPr="00F93F8A">
              <w:rPr>
                <w:rFonts w:ascii="Arial" w:hAnsi="Arial" w:cs="Arial"/>
              </w:rPr>
              <w:t>SUDI</w:t>
            </w:r>
          </w:p>
        </w:tc>
        <w:tc>
          <w:tcPr>
            <w:tcW w:w="7796" w:type="dxa"/>
          </w:tcPr>
          <w:p w14:paraId="3AB5EA1C" w14:textId="77777777" w:rsidR="00EA0161" w:rsidRPr="00F93F8A" w:rsidRDefault="00EA0161" w:rsidP="00EA0161">
            <w:pPr>
              <w:pStyle w:val="NormalWeb"/>
              <w:rPr>
                <w:rFonts w:ascii="Arial" w:hAnsi="Arial" w:cs="Arial"/>
              </w:rPr>
            </w:pPr>
            <w:r w:rsidRPr="00F93F8A">
              <w:rPr>
                <w:rFonts w:ascii="Arial" w:hAnsi="Arial" w:cs="Arial"/>
              </w:rPr>
              <w:t>Sudden Unexplained Death in Infancy</w:t>
            </w:r>
          </w:p>
        </w:tc>
      </w:tr>
      <w:tr w:rsidR="00EA0161" w:rsidRPr="00F93F8A" w14:paraId="1B8E791C" w14:textId="77777777" w:rsidTr="003743C9">
        <w:tc>
          <w:tcPr>
            <w:tcW w:w="1413" w:type="dxa"/>
          </w:tcPr>
          <w:p w14:paraId="765DC695" w14:textId="77777777" w:rsidR="00EA0161" w:rsidRPr="00F93F8A" w:rsidRDefault="00EA0161" w:rsidP="00EA0161">
            <w:pPr>
              <w:pStyle w:val="NormalWeb"/>
              <w:rPr>
                <w:rFonts w:ascii="Arial" w:hAnsi="Arial" w:cs="Arial"/>
              </w:rPr>
            </w:pPr>
            <w:r w:rsidRPr="00F93F8A">
              <w:rPr>
                <w:rFonts w:ascii="Arial" w:hAnsi="Arial" w:cs="Arial"/>
              </w:rPr>
              <w:t>SUI</w:t>
            </w:r>
          </w:p>
        </w:tc>
        <w:tc>
          <w:tcPr>
            <w:tcW w:w="7796" w:type="dxa"/>
          </w:tcPr>
          <w:p w14:paraId="06984B54" w14:textId="77777777" w:rsidR="00EA0161" w:rsidRPr="00F93F8A" w:rsidRDefault="00EA0161" w:rsidP="00EA0161">
            <w:pPr>
              <w:pStyle w:val="NormalWeb"/>
              <w:rPr>
                <w:rFonts w:ascii="Arial" w:hAnsi="Arial" w:cs="Arial"/>
              </w:rPr>
            </w:pPr>
            <w:r w:rsidRPr="00F93F8A">
              <w:rPr>
                <w:rFonts w:ascii="Arial" w:hAnsi="Arial" w:cs="Arial"/>
              </w:rPr>
              <w:t>Serious or Untoward Incident</w:t>
            </w:r>
          </w:p>
        </w:tc>
      </w:tr>
      <w:tr w:rsidR="00EA0161" w:rsidRPr="00F93F8A" w14:paraId="5123ED93" w14:textId="77777777" w:rsidTr="003743C9">
        <w:tc>
          <w:tcPr>
            <w:tcW w:w="1413" w:type="dxa"/>
          </w:tcPr>
          <w:p w14:paraId="43C8E55D" w14:textId="77777777" w:rsidR="00EA0161" w:rsidRPr="00F93F8A" w:rsidRDefault="00EA0161" w:rsidP="00EA0161">
            <w:pPr>
              <w:pStyle w:val="NormalWeb"/>
              <w:rPr>
                <w:rFonts w:ascii="Arial" w:hAnsi="Arial" w:cs="Arial"/>
              </w:rPr>
            </w:pPr>
            <w:r w:rsidRPr="00F93F8A">
              <w:rPr>
                <w:rFonts w:ascii="Arial" w:hAnsi="Arial" w:cs="Arial"/>
              </w:rPr>
              <w:t>TAC</w:t>
            </w:r>
          </w:p>
        </w:tc>
        <w:tc>
          <w:tcPr>
            <w:tcW w:w="7796" w:type="dxa"/>
          </w:tcPr>
          <w:p w14:paraId="0D13F17D" w14:textId="77777777" w:rsidR="00EA0161" w:rsidRPr="00F93F8A" w:rsidRDefault="00EA0161" w:rsidP="00EA0161">
            <w:pPr>
              <w:pStyle w:val="NormalWeb"/>
              <w:rPr>
                <w:rFonts w:ascii="Arial" w:hAnsi="Arial" w:cs="Arial"/>
              </w:rPr>
            </w:pPr>
            <w:r w:rsidRPr="00F93F8A">
              <w:rPr>
                <w:rFonts w:ascii="Arial" w:hAnsi="Arial" w:cs="Arial"/>
              </w:rPr>
              <w:t>Team Around the Child</w:t>
            </w:r>
          </w:p>
        </w:tc>
      </w:tr>
      <w:tr w:rsidR="00EA0161" w:rsidRPr="00F93F8A" w14:paraId="52D3A84E" w14:textId="77777777" w:rsidTr="003743C9">
        <w:tc>
          <w:tcPr>
            <w:tcW w:w="1413" w:type="dxa"/>
          </w:tcPr>
          <w:p w14:paraId="6A5DFDD6" w14:textId="77777777" w:rsidR="00EA0161" w:rsidRPr="00F93F8A" w:rsidRDefault="00EA0161" w:rsidP="00EA0161">
            <w:pPr>
              <w:pStyle w:val="NormalWeb"/>
              <w:rPr>
                <w:rFonts w:ascii="Arial" w:hAnsi="Arial" w:cs="Arial"/>
              </w:rPr>
            </w:pPr>
            <w:r w:rsidRPr="00F93F8A">
              <w:rPr>
                <w:rFonts w:ascii="Arial" w:hAnsi="Arial" w:cs="Arial"/>
              </w:rPr>
              <w:t>TAF</w:t>
            </w:r>
          </w:p>
        </w:tc>
        <w:tc>
          <w:tcPr>
            <w:tcW w:w="7796" w:type="dxa"/>
          </w:tcPr>
          <w:p w14:paraId="32DFE7FD" w14:textId="77777777" w:rsidR="00EA0161" w:rsidRPr="00F93F8A" w:rsidRDefault="00EA0161" w:rsidP="00EA0161">
            <w:pPr>
              <w:pStyle w:val="NormalWeb"/>
              <w:rPr>
                <w:rFonts w:ascii="Arial" w:hAnsi="Arial" w:cs="Arial"/>
              </w:rPr>
            </w:pPr>
            <w:r w:rsidRPr="00F93F8A">
              <w:rPr>
                <w:rFonts w:ascii="Arial" w:hAnsi="Arial" w:cs="Arial"/>
              </w:rPr>
              <w:t>Team Around the Family</w:t>
            </w:r>
          </w:p>
        </w:tc>
      </w:tr>
      <w:tr w:rsidR="00EA0161" w:rsidRPr="00F93F8A" w14:paraId="4172B3EA" w14:textId="77777777" w:rsidTr="003743C9">
        <w:tc>
          <w:tcPr>
            <w:tcW w:w="1413" w:type="dxa"/>
          </w:tcPr>
          <w:p w14:paraId="1CEC988C" w14:textId="77777777" w:rsidR="00EA0161" w:rsidRPr="00F93F8A" w:rsidRDefault="00EA0161" w:rsidP="00EA0161">
            <w:pPr>
              <w:pStyle w:val="NormalWeb"/>
              <w:rPr>
                <w:rFonts w:ascii="Arial" w:hAnsi="Arial" w:cs="Arial"/>
              </w:rPr>
            </w:pPr>
            <w:r w:rsidRPr="00F93F8A">
              <w:rPr>
                <w:rFonts w:ascii="Arial" w:hAnsi="Arial" w:cs="Arial"/>
              </w:rPr>
              <w:t>YES</w:t>
            </w:r>
          </w:p>
        </w:tc>
        <w:tc>
          <w:tcPr>
            <w:tcW w:w="7796" w:type="dxa"/>
          </w:tcPr>
          <w:p w14:paraId="3BA4EF07" w14:textId="77777777" w:rsidR="00EA0161" w:rsidRPr="00F93F8A" w:rsidRDefault="00E45507" w:rsidP="00EA0161">
            <w:pPr>
              <w:pStyle w:val="NormalWeb"/>
              <w:rPr>
                <w:rFonts w:ascii="Arial" w:hAnsi="Arial" w:cs="Arial"/>
              </w:rPr>
            </w:pPr>
            <w:hyperlink r:id="rId64" w:tgtFrame="_blank" w:history="1">
              <w:r w:rsidR="00EA0161" w:rsidRPr="00F93F8A">
                <w:rPr>
                  <w:rFonts w:ascii="Arial" w:hAnsi="Arial" w:cs="Arial"/>
                </w:rPr>
                <w:t>Youth Enquiry Service</w:t>
              </w:r>
            </w:hyperlink>
          </w:p>
        </w:tc>
      </w:tr>
    </w:tbl>
    <w:p w14:paraId="686CDFB6" w14:textId="77777777" w:rsidR="00EA0161" w:rsidRDefault="00EA0161" w:rsidP="003743C9">
      <w:pPr>
        <w:rPr>
          <w:sz w:val="32"/>
          <w:szCs w:val="32"/>
        </w:rPr>
      </w:pPr>
    </w:p>
    <w:p w14:paraId="33CF42CD" w14:textId="77777777" w:rsidR="00EA0161" w:rsidRDefault="00EA0161" w:rsidP="003743C9">
      <w:pPr>
        <w:spacing w:line="240" w:lineRule="auto"/>
        <w:rPr>
          <w:rFonts w:cstheme="minorHAnsi"/>
          <w:bCs/>
          <w:sz w:val="24"/>
          <w:szCs w:val="24"/>
        </w:rPr>
      </w:pPr>
    </w:p>
    <w:p w14:paraId="31428BB7" w14:textId="77777777" w:rsidR="00EA0161" w:rsidRDefault="00EA0161" w:rsidP="003743C9">
      <w:pPr>
        <w:spacing w:line="240" w:lineRule="auto"/>
        <w:rPr>
          <w:rFonts w:cstheme="minorHAnsi"/>
          <w:bCs/>
          <w:sz w:val="24"/>
          <w:szCs w:val="24"/>
        </w:rPr>
      </w:pPr>
    </w:p>
    <w:p w14:paraId="60F6ABC4" w14:textId="77777777" w:rsidR="00EA0161" w:rsidRDefault="00EA0161" w:rsidP="003743C9">
      <w:pPr>
        <w:spacing w:line="240" w:lineRule="auto"/>
        <w:rPr>
          <w:rFonts w:cstheme="minorHAnsi"/>
          <w:bCs/>
          <w:sz w:val="24"/>
          <w:szCs w:val="24"/>
        </w:rPr>
      </w:pPr>
    </w:p>
    <w:p w14:paraId="7228788F" w14:textId="77777777" w:rsidR="00EA0161" w:rsidRPr="00F93F8A" w:rsidRDefault="00EA0161" w:rsidP="003743C9">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15A5F78B" w14:textId="77777777" w:rsidR="00EA0161" w:rsidRPr="00F93F8A" w:rsidRDefault="00EA0161" w:rsidP="003743C9">
      <w:pPr>
        <w:ind w:left="-284"/>
        <w:rPr>
          <w:rFonts w:ascii="Arial" w:hAnsi="Arial" w:cs="Arial"/>
          <w:b/>
          <w:bCs/>
          <w:sz w:val="24"/>
          <w:szCs w:val="24"/>
        </w:rPr>
      </w:pPr>
      <w:r w:rsidRPr="00F93F8A">
        <w:rPr>
          <w:rFonts w:ascii="Arial" w:hAnsi="Arial" w:cs="Arial"/>
          <w:b/>
          <w:bCs/>
          <w:sz w:val="24"/>
          <w:szCs w:val="24"/>
        </w:rPr>
        <w:t xml:space="preserve">Children &amp; Families Hub </w:t>
      </w:r>
      <w:hyperlink r:id="rId65" w:history="1">
        <w:r w:rsidRPr="00F93F8A">
          <w:rPr>
            <w:rStyle w:val="Hyperlink"/>
            <w:b w:val="0"/>
            <w:bCs w:val="0"/>
            <w:sz w:val="24"/>
            <w:szCs w:val="24"/>
          </w:rPr>
          <w:t>www.gov.je/caring/childrenandfamilieshub/Pages/ChildrenAndFamiliesHubHomepage.aspx</w:t>
        </w:r>
      </w:hyperlink>
    </w:p>
    <w:p w14:paraId="1B165110" w14:textId="77777777" w:rsidR="00EA0161" w:rsidRPr="00F93F8A" w:rsidRDefault="00EA0161" w:rsidP="003743C9">
      <w:pPr>
        <w:ind w:left="-284"/>
        <w:rPr>
          <w:rFonts w:ascii="Arial" w:hAnsi="Arial" w:cs="Arial"/>
          <w:b/>
          <w:bCs/>
          <w:sz w:val="24"/>
          <w:szCs w:val="24"/>
        </w:rPr>
      </w:pPr>
      <w:r w:rsidRPr="00F93F8A">
        <w:rPr>
          <w:rFonts w:ascii="Arial" w:hAnsi="Arial" w:cs="Arial"/>
          <w:b/>
          <w:bCs/>
          <w:sz w:val="24"/>
          <w:szCs w:val="24"/>
        </w:rPr>
        <w:t xml:space="preserve">Jersey Online Directory </w:t>
      </w:r>
      <w:hyperlink r:id="rId66" w:history="1">
        <w:r w:rsidRPr="00F93F8A">
          <w:rPr>
            <w:rStyle w:val="Hyperlink"/>
            <w:b w:val="0"/>
            <w:bCs w:val="0"/>
            <w:sz w:val="24"/>
            <w:szCs w:val="24"/>
          </w:rPr>
          <w:t>www.jod.je</w:t>
        </w:r>
      </w:hyperlink>
    </w:p>
    <w:p w14:paraId="423083D1" w14:textId="77777777" w:rsidR="00EA0161" w:rsidRDefault="00EA0161" w:rsidP="003743C9">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67" w:history="1">
        <w:r w:rsidRPr="00F93F8A">
          <w:rPr>
            <w:rStyle w:val="Hyperlink"/>
            <w:b w:val="0"/>
            <w:bCs w:val="0"/>
            <w:sz w:val="24"/>
            <w:szCs w:val="24"/>
          </w:rPr>
          <w:t>www.gov.je/Health/Children/ChildDevelopment/Pages/Centre.aspx</w:t>
        </w:r>
      </w:hyperlink>
    </w:p>
    <w:p w14:paraId="5A3DBAD2" w14:textId="77777777" w:rsidR="00EA0161" w:rsidRPr="00030398" w:rsidRDefault="00EA0161" w:rsidP="003743C9">
      <w:pPr>
        <w:ind w:left="-284"/>
        <w:rPr>
          <w:rStyle w:val="Hyperlink"/>
          <w:color w:val="auto"/>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68" w:history="1">
        <w:r w:rsidRPr="003F6B9F">
          <w:rPr>
            <w:rStyle w:val="Hyperlink"/>
            <w:b w:val="0"/>
            <w:bCs w:val="0"/>
            <w:sz w:val="24"/>
            <w:szCs w:val="24"/>
          </w:rPr>
          <w:t>www.gov.je/Education/Schools/Sen/Pages/WhatSupportAvailable.aspx</w:t>
        </w:r>
      </w:hyperlink>
    </w:p>
    <w:p w14:paraId="0D34F896" w14:textId="77777777" w:rsidR="00EA0161" w:rsidRDefault="00EA0161" w:rsidP="003743C9">
      <w:pPr>
        <w:rPr>
          <w:rStyle w:val="Hyperlink"/>
          <w:b w:val="0"/>
          <w:bCs w:val="0"/>
          <w:sz w:val="24"/>
          <w:szCs w:val="24"/>
        </w:rPr>
      </w:pPr>
      <w:r>
        <w:rPr>
          <w:rStyle w:val="Hyperlink"/>
          <w:b w:val="0"/>
          <w:bCs w:val="0"/>
          <w:sz w:val="24"/>
          <w:szCs w:val="24"/>
        </w:rPr>
        <w:br w:type="page"/>
      </w:r>
    </w:p>
    <w:p w14:paraId="2B3DE090" w14:textId="77777777" w:rsidR="00D3577F" w:rsidRDefault="00D3577F" w:rsidP="00EA0161">
      <w:pPr>
        <w:rPr>
          <w:sz w:val="28"/>
          <w:szCs w:val="28"/>
        </w:rPr>
        <w:sectPr w:rsidR="00D3577F" w:rsidSect="00D3577F">
          <w:pgSz w:w="11906" w:h="16838"/>
          <w:pgMar w:top="851" w:right="851" w:bottom="1440" w:left="1440" w:header="709" w:footer="709" w:gutter="0"/>
          <w:cols w:space="708"/>
          <w:docGrid w:linePitch="360"/>
        </w:sectPr>
      </w:pPr>
    </w:p>
    <w:p w14:paraId="39A1DC4A" w14:textId="3F9B58A2" w:rsidR="006D2CF6" w:rsidRPr="00A942A7" w:rsidRDefault="00A942A7">
      <w:pPr>
        <w:rPr>
          <w:sz w:val="32"/>
          <w:szCs w:val="32"/>
        </w:rPr>
      </w:pPr>
      <w:r>
        <w:rPr>
          <w:sz w:val="32"/>
          <w:szCs w:val="32"/>
        </w:rPr>
        <w:t>NOTES</w:t>
      </w:r>
    </w:p>
    <w:sectPr w:rsidR="006D2CF6" w:rsidRPr="00A942A7" w:rsidSect="00D3577F">
      <w:pgSz w:w="11906" w:h="16838"/>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F9559" w14:textId="77777777" w:rsidR="00E45507" w:rsidRDefault="00E45507" w:rsidP="00135268">
      <w:pPr>
        <w:spacing w:after="0" w:line="240" w:lineRule="auto"/>
      </w:pPr>
      <w:r>
        <w:separator/>
      </w:r>
    </w:p>
  </w:endnote>
  <w:endnote w:type="continuationSeparator" w:id="0">
    <w:p w14:paraId="194A5F66" w14:textId="77777777" w:rsidR="00E45507" w:rsidRDefault="00E45507"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53EB" w14:textId="6AB2358D" w:rsidR="000407F2" w:rsidRPr="00B87342" w:rsidRDefault="00D57291" w:rsidP="00B87342">
    <w:pPr>
      <w:pStyle w:val="Footer"/>
      <w:jc w:val="center"/>
    </w:pPr>
    <w:fldSimple w:instr=" DOCPROPERTY bjFooterEvenPageDocProperty \* MERGEFORMAT " w:fldLock="1">
      <w:r w:rsidR="00B87342" w:rsidRPr="00B87342">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00EA6" w14:textId="0AAF1F4D" w:rsidR="00B87342" w:rsidRDefault="00D57291" w:rsidP="00B87342">
    <w:pPr>
      <w:pStyle w:val="Footer"/>
      <w:pBdr>
        <w:top w:val="single" w:sz="4" w:space="1" w:color="D9D9D9" w:themeColor="background1" w:themeShade="D9"/>
      </w:pBdr>
      <w:jc w:val="center"/>
    </w:pPr>
    <w:fldSimple w:instr=" DOCPROPERTY bjFooterBothDocProperty \* MERGEFORMAT " w:fldLock="1">
      <w:r w:rsidR="00B87342" w:rsidRPr="00B87342">
        <w:rPr>
          <w:rFonts w:ascii="Times New Roman" w:hAnsi="Times New Roman" w:cs="Times New Roman"/>
          <w:color w:val="00C000"/>
          <w:sz w:val="24"/>
        </w:rPr>
        <w:t>Official</w:t>
      </w:r>
    </w:fldSimple>
  </w:p>
  <w:sdt>
    <w:sdtPr>
      <w:id w:val="-39748381"/>
      <w:docPartObj>
        <w:docPartGallery w:val="Page Numbers (Bottom of Page)"/>
        <w:docPartUnique/>
      </w:docPartObj>
    </w:sdtPr>
    <w:sdtEndPr>
      <w:rPr>
        <w:color w:val="7F7F7F" w:themeColor="background1" w:themeShade="7F"/>
        <w:spacing w:val="60"/>
      </w:rPr>
    </w:sdtEndPr>
    <w:sdtContent>
      <w:p w14:paraId="0DC46CD2" w14:textId="77777777" w:rsidR="000407F2" w:rsidRDefault="000407F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38F5DB9" w14:textId="77777777" w:rsidR="000407F2" w:rsidRPr="009279E3" w:rsidRDefault="000407F2" w:rsidP="009279E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0228" w14:textId="6D5F06F1" w:rsidR="00B87342" w:rsidRPr="00B87342" w:rsidRDefault="00D57291" w:rsidP="00B87342">
    <w:pPr>
      <w:pStyle w:val="Footer"/>
      <w:jc w:val="center"/>
    </w:pPr>
    <w:fldSimple w:instr=" DOCPROPERTY bjFooterFirstPageDocProperty \* MERGEFORMAT " w:fldLock="1">
      <w:r w:rsidR="00B87342" w:rsidRPr="00B87342">
        <w:rPr>
          <w:rFonts w:ascii="Times New Roman" w:hAnsi="Times New Roman" w:cs="Times New Roman"/>
          <w:color w:val="00C000"/>
          <w:sz w:val="24"/>
        </w:rPr>
        <w:t>Official</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3185" w14:textId="06AEA4EB" w:rsidR="00B87342" w:rsidRDefault="00D57291" w:rsidP="00B87342">
    <w:pPr>
      <w:pStyle w:val="Footer"/>
      <w:jc w:val="center"/>
    </w:pPr>
    <w:fldSimple w:instr=" DOCPROPERTY bjFooterBothDocProperty \* MERGEFORMAT " w:fldLock="1">
      <w:r w:rsidR="00B87342" w:rsidRPr="00B87342">
        <w:rPr>
          <w:rFonts w:ascii="Times New Roman" w:hAnsi="Times New Roman" w:cs="Times New Roman"/>
          <w:color w:val="00C000"/>
          <w:sz w:val="24"/>
        </w:rPr>
        <w:t>Official</w:t>
      </w:r>
    </w:fldSimple>
  </w:p>
  <w:sdt>
    <w:sdtPr>
      <w:id w:val="945898584"/>
      <w:docPartObj>
        <w:docPartGallery w:val="Page Numbers (Bottom of Page)"/>
        <w:docPartUnique/>
      </w:docPartObj>
    </w:sdtPr>
    <w:sdtEndPr>
      <w:rPr>
        <w:noProof/>
      </w:rPr>
    </w:sdtEndPr>
    <w:sdtContent>
      <w:p w14:paraId="337DF3F0" w14:textId="09409EB6" w:rsidR="00EA0161" w:rsidRDefault="00EA01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03FF9B" w14:textId="77777777" w:rsidR="00EA0161" w:rsidRDefault="00EA0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51346" w14:textId="77777777" w:rsidR="00E45507" w:rsidRDefault="00E45507" w:rsidP="00135268">
      <w:pPr>
        <w:spacing w:after="0" w:line="240" w:lineRule="auto"/>
      </w:pPr>
      <w:r>
        <w:separator/>
      </w:r>
    </w:p>
  </w:footnote>
  <w:footnote w:type="continuationSeparator" w:id="0">
    <w:p w14:paraId="737E325B" w14:textId="77777777" w:rsidR="00E45507" w:rsidRDefault="00E45507"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757E" w14:textId="77777777" w:rsidR="00B87342" w:rsidRDefault="00B87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1936" w14:textId="77777777" w:rsidR="00B87342" w:rsidRDefault="00B873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E057" w14:textId="77777777" w:rsidR="00B87342" w:rsidRDefault="00B87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916"/>
    <w:multiLevelType w:val="hybridMultilevel"/>
    <w:tmpl w:val="4942E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46CF9"/>
    <w:multiLevelType w:val="hybridMultilevel"/>
    <w:tmpl w:val="9F6C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8484B"/>
    <w:multiLevelType w:val="hybridMultilevel"/>
    <w:tmpl w:val="77BE1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426E1"/>
    <w:multiLevelType w:val="hybridMultilevel"/>
    <w:tmpl w:val="7034F2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AA3561"/>
    <w:multiLevelType w:val="hybridMultilevel"/>
    <w:tmpl w:val="7B48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5160D"/>
    <w:multiLevelType w:val="hybridMultilevel"/>
    <w:tmpl w:val="686A0FB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940734"/>
    <w:multiLevelType w:val="hybridMultilevel"/>
    <w:tmpl w:val="23B2D4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ED15323"/>
    <w:multiLevelType w:val="hybridMultilevel"/>
    <w:tmpl w:val="50EE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860DD"/>
    <w:multiLevelType w:val="hybridMultilevel"/>
    <w:tmpl w:val="B226C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DA2942"/>
    <w:multiLevelType w:val="hybridMultilevel"/>
    <w:tmpl w:val="E8885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BEE636B"/>
    <w:multiLevelType w:val="hybridMultilevel"/>
    <w:tmpl w:val="E250D25A"/>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FF6998"/>
    <w:multiLevelType w:val="hybridMultilevel"/>
    <w:tmpl w:val="829C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0D1125"/>
    <w:multiLevelType w:val="hybridMultilevel"/>
    <w:tmpl w:val="553A022E"/>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4A065D"/>
    <w:multiLevelType w:val="hybridMultilevel"/>
    <w:tmpl w:val="AC4C608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BF61CB"/>
    <w:multiLevelType w:val="hybridMultilevel"/>
    <w:tmpl w:val="E276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57AA1"/>
    <w:multiLevelType w:val="hybridMultilevel"/>
    <w:tmpl w:val="8AB49566"/>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F221BD"/>
    <w:multiLevelType w:val="hybridMultilevel"/>
    <w:tmpl w:val="2CA28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026ABC"/>
    <w:multiLevelType w:val="hybridMultilevel"/>
    <w:tmpl w:val="E77C3596"/>
    <w:lvl w:ilvl="0" w:tplc="3FC25558">
      <w:start w:val="1"/>
      <w:numFmt w:val="bullet"/>
      <w:lvlText w:val="•"/>
      <w:lvlJc w:val="left"/>
      <w:pPr>
        <w:tabs>
          <w:tab w:val="num" w:pos="720"/>
        </w:tabs>
        <w:ind w:left="720" w:hanging="360"/>
      </w:pPr>
      <w:rPr>
        <w:rFonts w:ascii="Arial" w:hAnsi="Arial" w:hint="default"/>
      </w:rPr>
    </w:lvl>
    <w:lvl w:ilvl="1" w:tplc="9AB22FBA" w:tentative="1">
      <w:start w:val="1"/>
      <w:numFmt w:val="bullet"/>
      <w:lvlText w:val="•"/>
      <w:lvlJc w:val="left"/>
      <w:pPr>
        <w:tabs>
          <w:tab w:val="num" w:pos="1440"/>
        </w:tabs>
        <w:ind w:left="1440" w:hanging="360"/>
      </w:pPr>
      <w:rPr>
        <w:rFonts w:ascii="Arial" w:hAnsi="Arial" w:hint="default"/>
      </w:rPr>
    </w:lvl>
    <w:lvl w:ilvl="2" w:tplc="3CD40242" w:tentative="1">
      <w:start w:val="1"/>
      <w:numFmt w:val="bullet"/>
      <w:lvlText w:val="•"/>
      <w:lvlJc w:val="left"/>
      <w:pPr>
        <w:tabs>
          <w:tab w:val="num" w:pos="2160"/>
        </w:tabs>
        <w:ind w:left="2160" w:hanging="360"/>
      </w:pPr>
      <w:rPr>
        <w:rFonts w:ascii="Arial" w:hAnsi="Arial" w:hint="default"/>
      </w:rPr>
    </w:lvl>
    <w:lvl w:ilvl="3" w:tplc="0AE43A2E" w:tentative="1">
      <w:start w:val="1"/>
      <w:numFmt w:val="bullet"/>
      <w:lvlText w:val="•"/>
      <w:lvlJc w:val="left"/>
      <w:pPr>
        <w:tabs>
          <w:tab w:val="num" w:pos="2880"/>
        </w:tabs>
        <w:ind w:left="2880" w:hanging="360"/>
      </w:pPr>
      <w:rPr>
        <w:rFonts w:ascii="Arial" w:hAnsi="Arial" w:hint="default"/>
      </w:rPr>
    </w:lvl>
    <w:lvl w:ilvl="4" w:tplc="7C5AE580" w:tentative="1">
      <w:start w:val="1"/>
      <w:numFmt w:val="bullet"/>
      <w:lvlText w:val="•"/>
      <w:lvlJc w:val="left"/>
      <w:pPr>
        <w:tabs>
          <w:tab w:val="num" w:pos="3600"/>
        </w:tabs>
        <w:ind w:left="3600" w:hanging="360"/>
      </w:pPr>
      <w:rPr>
        <w:rFonts w:ascii="Arial" w:hAnsi="Arial" w:hint="default"/>
      </w:rPr>
    </w:lvl>
    <w:lvl w:ilvl="5" w:tplc="09F20064" w:tentative="1">
      <w:start w:val="1"/>
      <w:numFmt w:val="bullet"/>
      <w:lvlText w:val="•"/>
      <w:lvlJc w:val="left"/>
      <w:pPr>
        <w:tabs>
          <w:tab w:val="num" w:pos="4320"/>
        </w:tabs>
        <w:ind w:left="4320" w:hanging="360"/>
      </w:pPr>
      <w:rPr>
        <w:rFonts w:ascii="Arial" w:hAnsi="Arial" w:hint="default"/>
      </w:rPr>
    </w:lvl>
    <w:lvl w:ilvl="6" w:tplc="5866A77A" w:tentative="1">
      <w:start w:val="1"/>
      <w:numFmt w:val="bullet"/>
      <w:lvlText w:val="•"/>
      <w:lvlJc w:val="left"/>
      <w:pPr>
        <w:tabs>
          <w:tab w:val="num" w:pos="5040"/>
        </w:tabs>
        <w:ind w:left="5040" w:hanging="360"/>
      </w:pPr>
      <w:rPr>
        <w:rFonts w:ascii="Arial" w:hAnsi="Arial" w:hint="default"/>
      </w:rPr>
    </w:lvl>
    <w:lvl w:ilvl="7" w:tplc="67D6EB24" w:tentative="1">
      <w:start w:val="1"/>
      <w:numFmt w:val="bullet"/>
      <w:lvlText w:val="•"/>
      <w:lvlJc w:val="left"/>
      <w:pPr>
        <w:tabs>
          <w:tab w:val="num" w:pos="5760"/>
        </w:tabs>
        <w:ind w:left="5760" w:hanging="360"/>
      </w:pPr>
      <w:rPr>
        <w:rFonts w:ascii="Arial" w:hAnsi="Arial" w:hint="default"/>
      </w:rPr>
    </w:lvl>
    <w:lvl w:ilvl="8" w:tplc="800815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F27550"/>
    <w:multiLevelType w:val="hybridMultilevel"/>
    <w:tmpl w:val="B7BAE502"/>
    <w:lvl w:ilvl="0" w:tplc="1FD6DC70">
      <w:start w:val="1"/>
      <w:numFmt w:val="bullet"/>
      <w:lvlText w:val="•"/>
      <w:lvlJc w:val="left"/>
      <w:pPr>
        <w:tabs>
          <w:tab w:val="num" w:pos="720"/>
        </w:tabs>
        <w:ind w:left="720" w:hanging="360"/>
      </w:pPr>
      <w:rPr>
        <w:rFonts w:ascii="Arial" w:hAnsi="Arial" w:hint="default"/>
      </w:rPr>
    </w:lvl>
    <w:lvl w:ilvl="1" w:tplc="5F362CAE" w:tentative="1">
      <w:start w:val="1"/>
      <w:numFmt w:val="bullet"/>
      <w:lvlText w:val="•"/>
      <w:lvlJc w:val="left"/>
      <w:pPr>
        <w:tabs>
          <w:tab w:val="num" w:pos="1440"/>
        </w:tabs>
        <w:ind w:left="1440" w:hanging="360"/>
      </w:pPr>
      <w:rPr>
        <w:rFonts w:ascii="Arial" w:hAnsi="Arial" w:hint="default"/>
      </w:rPr>
    </w:lvl>
    <w:lvl w:ilvl="2" w:tplc="8964621A" w:tentative="1">
      <w:start w:val="1"/>
      <w:numFmt w:val="bullet"/>
      <w:lvlText w:val="•"/>
      <w:lvlJc w:val="left"/>
      <w:pPr>
        <w:tabs>
          <w:tab w:val="num" w:pos="2160"/>
        </w:tabs>
        <w:ind w:left="2160" w:hanging="360"/>
      </w:pPr>
      <w:rPr>
        <w:rFonts w:ascii="Arial" w:hAnsi="Arial" w:hint="default"/>
      </w:rPr>
    </w:lvl>
    <w:lvl w:ilvl="3" w:tplc="DD0CD07E" w:tentative="1">
      <w:start w:val="1"/>
      <w:numFmt w:val="bullet"/>
      <w:lvlText w:val="•"/>
      <w:lvlJc w:val="left"/>
      <w:pPr>
        <w:tabs>
          <w:tab w:val="num" w:pos="2880"/>
        </w:tabs>
        <w:ind w:left="2880" w:hanging="360"/>
      </w:pPr>
      <w:rPr>
        <w:rFonts w:ascii="Arial" w:hAnsi="Arial" w:hint="default"/>
      </w:rPr>
    </w:lvl>
    <w:lvl w:ilvl="4" w:tplc="106EA968" w:tentative="1">
      <w:start w:val="1"/>
      <w:numFmt w:val="bullet"/>
      <w:lvlText w:val="•"/>
      <w:lvlJc w:val="left"/>
      <w:pPr>
        <w:tabs>
          <w:tab w:val="num" w:pos="3600"/>
        </w:tabs>
        <w:ind w:left="3600" w:hanging="360"/>
      </w:pPr>
      <w:rPr>
        <w:rFonts w:ascii="Arial" w:hAnsi="Arial" w:hint="default"/>
      </w:rPr>
    </w:lvl>
    <w:lvl w:ilvl="5" w:tplc="69124FBA" w:tentative="1">
      <w:start w:val="1"/>
      <w:numFmt w:val="bullet"/>
      <w:lvlText w:val="•"/>
      <w:lvlJc w:val="left"/>
      <w:pPr>
        <w:tabs>
          <w:tab w:val="num" w:pos="4320"/>
        </w:tabs>
        <w:ind w:left="4320" w:hanging="360"/>
      </w:pPr>
      <w:rPr>
        <w:rFonts w:ascii="Arial" w:hAnsi="Arial" w:hint="default"/>
      </w:rPr>
    </w:lvl>
    <w:lvl w:ilvl="6" w:tplc="F064F42C" w:tentative="1">
      <w:start w:val="1"/>
      <w:numFmt w:val="bullet"/>
      <w:lvlText w:val="•"/>
      <w:lvlJc w:val="left"/>
      <w:pPr>
        <w:tabs>
          <w:tab w:val="num" w:pos="5040"/>
        </w:tabs>
        <w:ind w:left="5040" w:hanging="360"/>
      </w:pPr>
      <w:rPr>
        <w:rFonts w:ascii="Arial" w:hAnsi="Arial" w:hint="default"/>
      </w:rPr>
    </w:lvl>
    <w:lvl w:ilvl="7" w:tplc="01DC8FBE" w:tentative="1">
      <w:start w:val="1"/>
      <w:numFmt w:val="bullet"/>
      <w:lvlText w:val="•"/>
      <w:lvlJc w:val="left"/>
      <w:pPr>
        <w:tabs>
          <w:tab w:val="num" w:pos="5760"/>
        </w:tabs>
        <w:ind w:left="5760" w:hanging="360"/>
      </w:pPr>
      <w:rPr>
        <w:rFonts w:ascii="Arial" w:hAnsi="Arial" w:hint="default"/>
      </w:rPr>
    </w:lvl>
    <w:lvl w:ilvl="8" w:tplc="EFFEA8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E374CB"/>
    <w:multiLevelType w:val="hybridMultilevel"/>
    <w:tmpl w:val="DD4AEECC"/>
    <w:lvl w:ilvl="0" w:tplc="A2228862">
      <w:start w:val="1"/>
      <w:numFmt w:val="bullet"/>
      <w:lvlText w:val="•"/>
      <w:lvlJc w:val="left"/>
      <w:pPr>
        <w:tabs>
          <w:tab w:val="num" w:pos="720"/>
        </w:tabs>
        <w:ind w:left="720" w:hanging="360"/>
      </w:pPr>
      <w:rPr>
        <w:rFonts w:ascii="Arial" w:hAnsi="Arial" w:hint="default"/>
      </w:rPr>
    </w:lvl>
    <w:lvl w:ilvl="1" w:tplc="BEDA5FD0" w:tentative="1">
      <w:start w:val="1"/>
      <w:numFmt w:val="bullet"/>
      <w:lvlText w:val="•"/>
      <w:lvlJc w:val="left"/>
      <w:pPr>
        <w:tabs>
          <w:tab w:val="num" w:pos="1440"/>
        </w:tabs>
        <w:ind w:left="1440" w:hanging="360"/>
      </w:pPr>
      <w:rPr>
        <w:rFonts w:ascii="Arial" w:hAnsi="Arial" w:hint="default"/>
      </w:rPr>
    </w:lvl>
    <w:lvl w:ilvl="2" w:tplc="2C8423B0" w:tentative="1">
      <w:start w:val="1"/>
      <w:numFmt w:val="bullet"/>
      <w:lvlText w:val="•"/>
      <w:lvlJc w:val="left"/>
      <w:pPr>
        <w:tabs>
          <w:tab w:val="num" w:pos="2160"/>
        </w:tabs>
        <w:ind w:left="2160" w:hanging="360"/>
      </w:pPr>
      <w:rPr>
        <w:rFonts w:ascii="Arial" w:hAnsi="Arial" w:hint="default"/>
      </w:rPr>
    </w:lvl>
    <w:lvl w:ilvl="3" w:tplc="9F4CCAAA" w:tentative="1">
      <w:start w:val="1"/>
      <w:numFmt w:val="bullet"/>
      <w:lvlText w:val="•"/>
      <w:lvlJc w:val="left"/>
      <w:pPr>
        <w:tabs>
          <w:tab w:val="num" w:pos="2880"/>
        </w:tabs>
        <w:ind w:left="2880" w:hanging="360"/>
      </w:pPr>
      <w:rPr>
        <w:rFonts w:ascii="Arial" w:hAnsi="Arial" w:hint="default"/>
      </w:rPr>
    </w:lvl>
    <w:lvl w:ilvl="4" w:tplc="727ED0F6" w:tentative="1">
      <w:start w:val="1"/>
      <w:numFmt w:val="bullet"/>
      <w:lvlText w:val="•"/>
      <w:lvlJc w:val="left"/>
      <w:pPr>
        <w:tabs>
          <w:tab w:val="num" w:pos="3600"/>
        </w:tabs>
        <w:ind w:left="3600" w:hanging="360"/>
      </w:pPr>
      <w:rPr>
        <w:rFonts w:ascii="Arial" w:hAnsi="Arial" w:hint="default"/>
      </w:rPr>
    </w:lvl>
    <w:lvl w:ilvl="5" w:tplc="E668E84A" w:tentative="1">
      <w:start w:val="1"/>
      <w:numFmt w:val="bullet"/>
      <w:lvlText w:val="•"/>
      <w:lvlJc w:val="left"/>
      <w:pPr>
        <w:tabs>
          <w:tab w:val="num" w:pos="4320"/>
        </w:tabs>
        <w:ind w:left="4320" w:hanging="360"/>
      </w:pPr>
      <w:rPr>
        <w:rFonts w:ascii="Arial" w:hAnsi="Arial" w:hint="default"/>
      </w:rPr>
    </w:lvl>
    <w:lvl w:ilvl="6" w:tplc="17E406C8" w:tentative="1">
      <w:start w:val="1"/>
      <w:numFmt w:val="bullet"/>
      <w:lvlText w:val="•"/>
      <w:lvlJc w:val="left"/>
      <w:pPr>
        <w:tabs>
          <w:tab w:val="num" w:pos="5040"/>
        </w:tabs>
        <w:ind w:left="5040" w:hanging="360"/>
      </w:pPr>
      <w:rPr>
        <w:rFonts w:ascii="Arial" w:hAnsi="Arial" w:hint="default"/>
      </w:rPr>
    </w:lvl>
    <w:lvl w:ilvl="7" w:tplc="7B94588E" w:tentative="1">
      <w:start w:val="1"/>
      <w:numFmt w:val="bullet"/>
      <w:lvlText w:val="•"/>
      <w:lvlJc w:val="left"/>
      <w:pPr>
        <w:tabs>
          <w:tab w:val="num" w:pos="5760"/>
        </w:tabs>
        <w:ind w:left="5760" w:hanging="360"/>
      </w:pPr>
      <w:rPr>
        <w:rFonts w:ascii="Arial" w:hAnsi="Arial" w:hint="default"/>
      </w:rPr>
    </w:lvl>
    <w:lvl w:ilvl="8" w:tplc="91F83B1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D6029F5"/>
    <w:multiLevelType w:val="hybridMultilevel"/>
    <w:tmpl w:val="A3E6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90E1C"/>
    <w:multiLevelType w:val="hybridMultilevel"/>
    <w:tmpl w:val="FDE03E6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85988014">
    <w:abstractNumId w:val="9"/>
  </w:num>
  <w:num w:numId="2" w16cid:durableId="701443441">
    <w:abstractNumId w:val="10"/>
  </w:num>
  <w:num w:numId="3" w16cid:durableId="454300457">
    <w:abstractNumId w:val="17"/>
  </w:num>
  <w:num w:numId="4" w16cid:durableId="1216818345">
    <w:abstractNumId w:val="24"/>
  </w:num>
  <w:num w:numId="5" w16cid:durableId="1692024869">
    <w:abstractNumId w:val="5"/>
  </w:num>
  <w:num w:numId="6" w16cid:durableId="1322734637">
    <w:abstractNumId w:val="15"/>
  </w:num>
  <w:num w:numId="7" w16cid:durableId="1223323050">
    <w:abstractNumId w:val="12"/>
  </w:num>
  <w:num w:numId="8" w16cid:durableId="1903952453">
    <w:abstractNumId w:val="6"/>
  </w:num>
  <w:num w:numId="9" w16cid:durableId="872615673">
    <w:abstractNumId w:val="3"/>
  </w:num>
  <w:num w:numId="10" w16cid:durableId="1673020194">
    <w:abstractNumId w:val="8"/>
  </w:num>
  <w:num w:numId="11" w16cid:durableId="2102488240">
    <w:abstractNumId w:val="16"/>
  </w:num>
  <w:num w:numId="12" w16cid:durableId="990136780">
    <w:abstractNumId w:val="23"/>
  </w:num>
  <w:num w:numId="13" w16cid:durableId="571546094">
    <w:abstractNumId w:val="0"/>
  </w:num>
  <w:num w:numId="14" w16cid:durableId="998730938">
    <w:abstractNumId w:val="11"/>
  </w:num>
  <w:num w:numId="15" w16cid:durableId="1183975037">
    <w:abstractNumId w:val="18"/>
  </w:num>
  <w:num w:numId="16" w16cid:durableId="673387221">
    <w:abstractNumId w:val="7"/>
  </w:num>
  <w:num w:numId="17" w16cid:durableId="927693442">
    <w:abstractNumId w:val="1"/>
  </w:num>
  <w:num w:numId="18" w16cid:durableId="513418574">
    <w:abstractNumId w:val="2"/>
  </w:num>
  <w:num w:numId="19" w16cid:durableId="890459970">
    <w:abstractNumId w:val="13"/>
  </w:num>
  <w:num w:numId="20" w16cid:durableId="1123886429">
    <w:abstractNumId w:val="14"/>
  </w:num>
  <w:num w:numId="21" w16cid:durableId="51345442">
    <w:abstractNumId w:val="21"/>
  </w:num>
  <w:num w:numId="22" w16cid:durableId="1693721869">
    <w:abstractNumId w:val="4"/>
  </w:num>
  <w:num w:numId="23" w16cid:durableId="922300768">
    <w:abstractNumId w:val="20"/>
  </w:num>
  <w:num w:numId="24" w16cid:durableId="1197936215">
    <w:abstractNumId w:val="19"/>
  </w:num>
  <w:num w:numId="25" w16cid:durableId="133421416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6A1A"/>
    <w:rsid w:val="00013B4C"/>
    <w:rsid w:val="00021B4D"/>
    <w:rsid w:val="00025FB0"/>
    <w:rsid w:val="0003582A"/>
    <w:rsid w:val="000407F2"/>
    <w:rsid w:val="0004615B"/>
    <w:rsid w:val="00053FF8"/>
    <w:rsid w:val="00076DF1"/>
    <w:rsid w:val="000945B0"/>
    <w:rsid w:val="00096E03"/>
    <w:rsid w:val="000B2CBB"/>
    <w:rsid w:val="000C10C2"/>
    <w:rsid w:val="000E4F29"/>
    <w:rsid w:val="000F0A64"/>
    <w:rsid w:val="00135268"/>
    <w:rsid w:val="00137169"/>
    <w:rsid w:val="001566C0"/>
    <w:rsid w:val="00161C0A"/>
    <w:rsid w:val="00164936"/>
    <w:rsid w:val="001800AC"/>
    <w:rsid w:val="00182B8F"/>
    <w:rsid w:val="001C704C"/>
    <w:rsid w:val="001E2359"/>
    <w:rsid w:val="0020039D"/>
    <w:rsid w:val="00202FE6"/>
    <w:rsid w:val="002268F5"/>
    <w:rsid w:val="0023127F"/>
    <w:rsid w:val="002524D1"/>
    <w:rsid w:val="00260DA9"/>
    <w:rsid w:val="00290727"/>
    <w:rsid w:val="00295E5F"/>
    <w:rsid w:val="002C2154"/>
    <w:rsid w:val="003053AC"/>
    <w:rsid w:val="00334B1C"/>
    <w:rsid w:val="00340446"/>
    <w:rsid w:val="003531DB"/>
    <w:rsid w:val="00367FBB"/>
    <w:rsid w:val="003706A0"/>
    <w:rsid w:val="003874E8"/>
    <w:rsid w:val="00391150"/>
    <w:rsid w:val="00396AAA"/>
    <w:rsid w:val="003A7E5C"/>
    <w:rsid w:val="003B1F83"/>
    <w:rsid w:val="003E00D6"/>
    <w:rsid w:val="0041513F"/>
    <w:rsid w:val="0041590D"/>
    <w:rsid w:val="0046677D"/>
    <w:rsid w:val="0048318E"/>
    <w:rsid w:val="00497558"/>
    <w:rsid w:val="004D6C92"/>
    <w:rsid w:val="004E0BBE"/>
    <w:rsid w:val="004E2EE2"/>
    <w:rsid w:val="004E567D"/>
    <w:rsid w:val="00525746"/>
    <w:rsid w:val="00530449"/>
    <w:rsid w:val="005434B6"/>
    <w:rsid w:val="00564EBA"/>
    <w:rsid w:val="00584335"/>
    <w:rsid w:val="005B06A3"/>
    <w:rsid w:val="005C588E"/>
    <w:rsid w:val="005E395F"/>
    <w:rsid w:val="005E58A9"/>
    <w:rsid w:val="00600D39"/>
    <w:rsid w:val="00611C73"/>
    <w:rsid w:val="00631E52"/>
    <w:rsid w:val="00632686"/>
    <w:rsid w:val="00653245"/>
    <w:rsid w:val="00670211"/>
    <w:rsid w:val="0067220B"/>
    <w:rsid w:val="00674BCF"/>
    <w:rsid w:val="00675501"/>
    <w:rsid w:val="00690AA4"/>
    <w:rsid w:val="00694F26"/>
    <w:rsid w:val="006A3360"/>
    <w:rsid w:val="006C51CF"/>
    <w:rsid w:val="006C5567"/>
    <w:rsid w:val="006D2CF6"/>
    <w:rsid w:val="006D4A68"/>
    <w:rsid w:val="006F42E3"/>
    <w:rsid w:val="00710845"/>
    <w:rsid w:val="00720DA4"/>
    <w:rsid w:val="007443FA"/>
    <w:rsid w:val="007464C6"/>
    <w:rsid w:val="00761BB6"/>
    <w:rsid w:val="007A4F08"/>
    <w:rsid w:val="007A5262"/>
    <w:rsid w:val="007D07D2"/>
    <w:rsid w:val="00800BDA"/>
    <w:rsid w:val="00810EA8"/>
    <w:rsid w:val="00815645"/>
    <w:rsid w:val="00822AEF"/>
    <w:rsid w:val="008230A7"/>
    <w:rsid w:val="0083204E"/>
    <w:rsid w:val="008434AE"/>
    <w:rsid w:val="008552C9"/>
    <w:rsid w:val="008908F7"/>
    <w:rsid w:val="00897429"/>
    <w:rsid w:val="008C28E5"/>
    <w:rsid w:val="009279E3"/>
    <w:rsid w:val="009341D7"/>
    <w:rsid w:val="00973025"/>
    <w:rsid w:val="0097545B"/>
    <w:rsid w:val="009836AB"/>
    <w:rsid w:val="00984B11"/>
    <w:rsid w:val="009A3E4C"/>
    <w:rsid w:val="009A6B00"/>
    <w:rsid w:val="009E56D4"/>
    <w:rsid w:val="009F6810"/>
    <w:rsid w:val="00A40E5F"/>
    <w:rsid w:val="00A867B6"/>
    <w:rsid w:val="00A942A7"/>
    <w:rsid w:val="00AA4C20"/>
    <w:rsid w:val="00AB56D3"/>
    <w:rsid w:val="00AC2A31"/>
    <w:rsid w:val="00AD3517"/>
    <w:rsid w:val="00AD442B"/>
    <w:rsid w:val="00B3294E"/>
    <w:rsid w:val="00B44665"/>
    <w:rsid w:val="00B51549"/>
    <w:rsid w:val="00B57084"/>
    <w:rsid w:val="00B619AA"/>
    <w:rsid w:val="00B76147"/>
    <w:rsid w:val="00B8119C"/>
    <w:rsid w:val="00B8340D"/>
    <w:rsid w:val="00B86441"/>
    <w:rsid w:val="00B87342"/>
    <w:rsid w:val="00B91EBD"/>
    <w:rsid w:val="00BC5106"/>
    <w:rsid w:val="00BD054F"/>
    <w:rsid w:val="00BF33FB"/>
    <w:rsid w:val="00C45289"/>
    <w:rsid w:val="00C462D1"/>
    <w:rsid w:val="00C56366"/>
    <w:rsid w:val="00C62985"/>
    <w:rsid w:val="00C8583F"/>
    <w:rsid w:val="00CA4094"/>
    <w:rsid w:val="00CB7596"/>
    <w:rsid w:val="00CB7EF6"/>
    <w:rsid w:val="00CE1A7C"/>
    <w:rsid w:val="00CE3885"/>
    <w:rsid w:val="00CF7805"/>
    <w:rsid w:val="00D03378"/>
    <w:rsid w:val="00D3136E"/>
    <w:rsid w:val="00D32FFB"/>
    <w:rsid w:val="00D3577F"/>
    <w:rsid w:val="00D4155D"/>
    <w:rsid w:val="00D50DAF"/>
    <w:rsid w:val="00D57291"/>
    <w:rsid w:val="00D60A26"/>
    <w:rsid w:val="00DA54BF"/>
    <w:rsid w:val="00DC3B0B"/>
    <w:rsid w:val="00DD0D6E"/>
    <w:rsid w:val="00DE04F8"/>
    <w:rsid w:val="00DE3276"/>
    <w:rsid w:val="00DE484E"/>
    <w:rsid w:val="00E065C6"/>
    <w:rsid w:val="00E16A82"/>
    <w:rsid w:val="00E201AD"/>
    <w:rsid w:val="00E2119C"/>
    <w:rsid w:val="00E41D1B"/>
    <w:rsid w:val="00E45507"/>
    <w:rsid w:val="00E71FE4"/>
    <w:rsid w:val="00EA0161"/>
    <w:rsid w:val="00EA2B7F"/>
    <w:rsid w:val="00EF66B4"/>
    <w:rsid w:val="00EF7B46"/>
    <w:rsid w:val="00F0021B"/>
    <w:rsid w:val="00F06D5A"/>
    <w:rsid w:val="00F110BD"/>
    <w:rsid w:val="00F32259"/>
    <w:rsid w:val="00F40F3A"/>
    <w:rsid w:val="00F42AD6"/>
    <w:rsid w:val="00F447AF"/>
    <w:rsid w:val="00F54319"/>
    <w:rsid w:val="00F93F8A"/>
    <w:rsid w:val="00FA05DA"/>
    <w:rsid w:val="00FE059A"/>
    <w:rsid w:val="00FE3C99"/>
    <w:rsid w:val="00FF7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58CE6"/>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34B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34B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13B4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9836AB"/>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013B4C"/>
    <w:rPr>
      <w:rFonts w:ascii="Times New Roman" w:eastAsia="Times New Roman" w:hAnsi="Times New Roman" w:cs="Times New Roman"/>
      <w:b/>
      <w:bCs/>
      <w:sz w:val="24"/>
      <w:szCs w:val="24"/>
      <w:lang w:eastAsia="en-GB"/>
    </w:rPr>
  </w:style>
  <w:style w:type="character" w:styleId="FollowedHyperlink">
    <w:name w:val="FollowedHyperlink"/>
    <w:basedOn w:val="DefaultParagraphFont"/>
    <w:uiPriority w:val="99"/>
    <w:semiHidden/>
    <w:unhideWhenUsed/>
    <w:rsid w:val="00F93F8A"/>
    <w:rPr>
      <w:color w:val="954F72" w:themeColor="followedHyperlink"/>
      <w:u w:val="single"/>
    </w:rPr>
  </w:style>
  <w:style w:type="character" w:customStyle="1" w:styleId="Heading2Char">
    <w:name w:val="Heading 2 Char"/>
    <w:basedOn w:val="DefaultParagraphFont"/>
    <w:link w:val="Heading2"/>
    <w:uiPriority w:val="9"/>
    <w:semiHidden/>
    <w:rsid w:val="00334B1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34B1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1371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7827">
      <w:bodyDiv w:val="1"/>
      <w:marLeft w:val="0"/>
      <w:marRight w:val="0"/>
      <w:marTop w:val="0"/>
      <w:marBottom w:val="0"/>
      <w:divBdr>
        <w:top w:val="none" w:sz="0" w:space="0" w:color="auto"/>
        <w:left w:val="none" w:sz="0" w:space="0" w:color="auto"/>
        <w:bottom w:val="none" w:sz="0" w:space="0" w:color="auto"/>
        <w:right w:val="none" w:sz="0" w:space="0" w:color="auto"/>
      </w:divBdr>
    </w:div>
    <w:div w:id="85924511">
      <w:bodyDiv w:val="1"/>
      <w:marLeft w:val="0"/>
      <w:marRight w:val="0"/>
      <w:marTop w:val="0"/>
      <w:marBottom w:val="0"/>
      <w:divBdr>
        <w:top w:val="none" w:sz="0" w:space="0" w:color="auto"/>
        <w:left w:val="none" w:sz="0" w:space="0" w:color="auto"/>
        <w:bottom w:val="none" w:sz="0" w:space="0" w:color="auto"/>
        <w:right w:val="none" w:sz="0" w:space="0" w:color="auto"/>
      </w:divBdr>
      <w:divsChild>
        <w:div w:id="1893733093">
          <w:marLeft w:val="1123"/>
          <w:marRight w:val="0"/>
          <w:marTop w:val="0"/>
          <w:marBottom w:val="240"/>
          <w:divBdr>
            <w:top w:val="none" w:sz="0" w:space="0" w:color="auto"/>
            <w:left w:val="none" w:sz="0" w:space="0" w:color="auto"/>
            <w:bottom w:val="none" w:sz="0" w:space="0" w:color="auto"/>
            <w:right w:val="none" w:sz="0" w:space="0" w:color="auto"/>
          </w:divBdr>
        </w:div>
        <w:div w:id="1470634703">
          <w:marLeft w:val="1123"/>
          <w:marRight w:val="0"/>
          <w:marTop w:val="0"/>
          <w:marBottom w:val="240"/>
          <w:divBdr>
            <w:top w:val="none" w:sz="0" w:space="0" w:color="auto"/>
            <w:left w:val="none" w:sz="0" w:space="0" w:color="auto"/>
            <w:bottom w:val="none" w:sz="0" w:space="0" w:color="auto"/>
            <w:right w:val="none" w:sz="0" w:space="0" w:color="auto"/>
          </w:divBdr>
        </w:div>
        <w:div w:id="920141064">
          <w:marLeft w:val="1123"/>
          <w:marRight w:val="0"/>
          <w:marTop w:val="0"/>
          <w:marBottom w:val="240"/>
          <w:divBdr>
            <w:top w:val="none" w:sz="0" w:space="0" w:color="auto"/>
            <w:left w:val="none" w:sz="0" w:space="0" w:color="auto"/>
            <w:bottom w:val="none" w:sz="0" w:space="0" w:color="auto"/>
            <w:right w:val="none" w:sz="0" w:space="0" w:color="auto"/>
          </w:divBdr>
        </w:div>
      </w:divsChild>
    </w:div>
    <w:div w:id="114644250">
      <w:bodyDiv w:val="1"/>
      <w:marLeft w:val="0"/>
      <w:marRight w:val="0"/>
      <w:marTop w:val="0"/>
      <w:marBottom w:val="0"/>
      <w:divBdr>
        <w:top w:val="none" w:sz="0" w:space="0" w:color="auto"/>
        <w:left w:val="none" w:sz="0" w:space="0" w:color="auto"/>
        <w:bottom w:val="none" w:sz="0" w:space="0" w:color="auto"/>
        <w:right w:val="none" w:sz="0" w:space="0" w:color="auto"/>
      </w:divBdr>
    </w:div>
    <w:div w:id="218370096">
      <w:bodyDiv w:val="1"/>
      <w:marLeft w:val="0"/>
      <w:marRight w:val="0"/>
      <w:marTop w:val="0"/>
      <w:marBottom w:val="0"/>
      <w:divBdr>
        <w:top w:val="none" w:sz="0" w:space="0" w:color="auto"/>
        <w:left w:val="none" w:sz="0" w:space="0" w:color="auto"/>
        <w:bottom w:val="none" w:sz="0" w:space="0" w:color="auto"/>
        <w:right w:val="none" w:sz="0" w:space="0" w:color="auto"/>
      </w:divBdr>
    </w:div>
    <w:div w:id="255015266">
      <w:bodyDiv w:val="1"/>
      <w:marLeft w:val="0"/>
      <w:marRight w:val="0"/>
      <w:marTop w:val="0"/>
      <w:marBottom w:val="0"/>
      <w:divBdr>
        <w:top w:val="none" w:sz="0" w:space="0" w:color="auto"/>
        <w:left w:val="none" w:sz="0" w:space="0" w:color="auto"/>
        <w:bottom w:val="none" w:sz="0" w:space="0" w:color="auto"/>
        <w:right w:val="none" w:sz="0" w:space="0" w:color="auto"/>
      </w:divBdr>
    </w:div>
    <w:div w:id="281303686">
      <w:bodyDiv w:val="1"/>
      <w:marLeft w:val="0"/>
      <w:marRight w:val="0"/>
      <w:marTop w:val="0"/>
      <w:marBottom w:val="0"/>
      <w:divBdr>
        <w:top w:val="none" w:sz="0" w:space="0" w:color="auto"/>
        <w:left w:val="none" w:sz="0" w:space="0" w:color="auto"/>
        <w:bottom w:val="none" w:sz="0" w:space="0" w:color="auto"/>
        <w:right w:val="none" w:sz="0" w:space="0" w:color="auto"/>
      </w:divBdr>
    </w:div>
    <w:div w:id="472723141">
      <w:bodyDiv w:val="1"/>
      <w:marLeft w:val="0"/>
      <w:marRight w:val="0"/>
      <w:marTop w:val="0"/>
      <w:marBottom w:val="0"/>
      <w:divBdr>
        <w:top w:val="none" w:sz="0" w:space="0" w:color="auto"/>
        <w:left w:val="none" w:sz="0" w:space="0" w:color="auto"/>
        <w:bottom w:val="none" w:sz="0" w:space="0" w:color="auto"/>
        <w:right w:val="none" w:sz="0" w:space="0" w:color="auto"/>
      </w:divBdr>
    </w:div>
    <w:div w:id="517161360">
      <w:bodyDiv w:val="1"/>
      <w:marLeft w:val="0"/>
      <w:marRight w:val="0"/>
      <w:marTop w:val="0"/>
      <w:marBottom w:val="0"/>
      <w:divBdr>
        <w:top w:val="none" w:sz="0" w:space="0" w:color="auto"/>
        <w:left w:val="none" w:sz="0" w:space="0" w:color="auto"/>
        <w:bottom w:val="none" w:sz="0" w:space="0" w:color="auto"/>
        <w:right w:val="none" w:sz="0" w:space="0" w:color="auto"/>
      </w:divBdr>
      <w:divsChild>
        <w:div w:id="890069539">
          <w:marLeft w:val="547"/>
          <w:marRight w:val="0"/>
          <w:marTop w:val="96"/>
          <w:marBottom w:val="0"/>
          <w:divBdr>
            <w:top w:val="none" w:sz="0" w:space="0" w:color="auto"/>
            <w:left w:val="none" w:sz="0" w:space="0" w:color="auto"/>
            <w:bottom w:val="none" w:sz="0" w:space="0" w:color="auto"/>
            <w:right w:val="none" w:sz="0" w:space="0" w:color="auto"/>
          </w:divBdr>
        </w:div>
        <w:div w:id="1919973695">
          <w:marLeft w:val="547"/>
          <w:marRight w:val="0"/>
          <w:marTop w:val="96"/>
          <w:marBottom w:val="0"/>
          <w:divBdr>
            <w:top w:val="none" w:sz="0" w:space="0" w:color="auto"/>
            <w:left w:val="none" w:sz="0" w:space="0" w:color="auto"/>
            <w:bottom w:val="none" w:sz="0" w:space="0" w:color="auto"/>
            <w:right w:val="none" w:sz="0" w:space="0" w:color="auto"/>
          </w:divBdr>
        </w:div>
      </w:divsChild>
    </w:div>
    <w:div w:id="558978370">
      <w:bodyDiv w:val="1"/>
      <w:marLeft w:val="0"/>
      <w:marRight w:val="0"/>
      <w:marTop w:val="0"/>
      <w:marBottom w:val="0"/>
      <w:divBdr>
        <w:top w:val="none" w:sz="0" w:space="0" w:color="auto"/>
        <w:left w:val="none" w:sz="0" w:space="0" w:color="auto"/>
        <w:bottom w:val="none" w:sz="0" w:space="0" w:color="auto"/>
        <w:right w:val="none" w:sz="0" w:space="0" w:color="auto"/>
      </w:divBdr>
    </w:div>
    <w:div w:id="626663860">
      <w:bodyDiv w:val="1"/>
      <w:marLeft w:val="0"/>
      <w:marRight w:val="0"/>
      <w:marTop w:val="0"/>
      <w:marBottom w:val="0"/>
      <w:divBdr>
        <w:top w:val="none" w:sz="0" w:space="0" w:color="auto"/>
        <w:left w:val="none" w:sz="0" w:space="0" w:color="auto"/>
        <w:bottom w:val="none" w:sz="0" w:space="0" w:color="auto"/>
        <w:right w:val="none" w:sz="0" w:space="0" w:color="auto"/>
      </w:divBdr>
    </w:div>
    <w:div w:id="644315148">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28959745">
      <w:bodyDiv w:val="1"/>
      <w:marLeft w:val="0"/>
      <w:marRight w:val="0"/>
      <w:marTop w:val="0"/>
      <w:marBottom w:val="0"/>
      <w:divBdr>
        <w:top w:val="none" w:sz="0" w:space="0" w:color="auto"/>
        <w:left w:val="none" w:sz="0" w:space="0" w:color="auto"/>
        <w:bottom w:val="none" w:sz="0" w:space="0" w:color="auto"/>
        <w:right w:val="none" w:sz="0" w:space="0" w:color="auto"/>
      </w:divBdr>
    </w:div>
    <w:div w:id="979264542">
      <w:bodyDiv w:val="1"/>
      <w:marLeft w:val="0"/>
      <w:marRight w:val="0"/>
      <w:marTop w:val="0"/>
      <w:marBottom w:val="0"/>
      <w:divBdr>
        <w:top w:val="none" w:sz="0" w:space="0" w:color="auto"/>
        <w:left w:val="none" w:sz="0" w:space="0" w:color="auto"/>
        <w:bottom w:val="none" w:sz="0" w:space="0" w:color="auto"/>
        <w:right w:val="none" w:sz="0" w:space="0" w:color="auto"/>
      </w:divBdr>
    </w:div>
    <w:div w:id="1072585533">
      <w:bodyDiv w:val="1"/>
      <w:marLeft w:val="0"/>
      <w:marRight w:val="0"/>
      <w:marTop w:val="0"/>
      <w:marBottom w:val="0"/>
      <w:divBdr>
        <w:top w:val="none" w:sz="0" w:space="0" w:color="auto"/>
        <w:left w:val="none" w:sz="0" w:space="0" w:color="auto"/>
        <w:bottom w:val="none" w:sz="0" w:space="0" w:color="auto"/>
        <w:right w:val="none" w:sz="0" w:space="0" w:color="auto"/>
      </w:divBdr>
      <w:divsChild>
        <w:div w:id="165872644">
          <w:marLeft w:val="547"/>
          <w:marRight w:val="0"/>
          <w:marTop w:val="0"/>
          <w:marBottom w:val="80"/>
          <w:divBdr>
            <w:top w:val="none" w:sz="0" w:space="0" w:color="auto"/>
            <w:left w:val="none" w:sz="0" w:space="0" w:color="auto"/>
            <w:bottom w:val="none" w:sz="0" w:space="0" w:color="auto"/>
            <w:right w:val="none" w:sz="0" w:space="0" w:color="auto"/>
          </w:divBdr>
        </w:div>
        <w:div w:id="1223445264">
          <w:marLeft w:val="547"/>
          <w:marRight w:val="0"/>
          <w:marTop w:val="0"/>
          <w:marBottom w:val="80"/>
          <w:divBdr>
            <w:top w:val="none" w:sz="0" w:space="0" w:color="auto"/>
            <w:left w:val="none" w:sz="0" w:space="0" w:color="auto"/>
            <w:bottom w:val="none" w:sz="0" w:space="0" w:color="auto"/>
            <w:right w:val="none" w:sz="0" w:space="0" w:color="auto"/>
          </w:divBdr>
        </w:div>
        <w:div w:id="1371955317">
          <w:marLeft w:val="547"/>
          <w:marRight w:val="0"/>
          <w:marTop w:val="0"/>
          <w:marBottom w:val="80"/>
          <w:divBdr>
            <w:top w:val="none" w:sz="0" w:space="0" w:color="auto"/>
            <w:left w:val="none" w:sz="0" w:space="0" w:color="auto"/>
            <w:bottom w:val="none" w:sz="0" w:space="0" w:color="auto"/>
            <w:right w:val="none" w:sz="0" w:space="0" w:color="auto"/>
          </w:divBdr>
        </w:div>
        <w:div w:id="818036947">
          <w:marLeft w:val="547"/>
          <w:marRight w:val="0"/>
          <w:marTop w:val="0"/>
          <w:marBottom w:val="80"/>
          <w:divBdr>
            <w:top w:val="none" w:sz="0" w:space="0" w:color="auto"/>
            <w:left w:val="none" w:sz="0" w:space="0" w:color="auto"/>
            <w:bottom w:val="none" w:sz="0" w:space="0" w:color="auto"/>
            <w:right w:val="none" w:sz="0" w:space="0" w:color="auto"/>
          </w:divBdr>
        </w:div>
        <w:div w:id="1626883968">
          <w:marLeft w:val="562"/>
          <w:marRight w:val="0"/>
          <w:marTop w:val="0"/>
          <w:marBottom w:val="80"/>
          <w:divBdr>
            <w:top w:val="none" w:sz="0" w:space="0" w:color="auto"/>
            <w:left w:val="none" w:sz="0" w:space="0" w:color="auto"/>
            <w:bottom w:val="none" w:sz="0" w:space="0" w:color="auto"/>
            <w:right w:val="none" w:sz="0" w:space="0" w:color="auto"/>
          </w:divBdr>
        </w:div>
        <w:div w:id="2131319545">
          <w:marLeft w:val="562"/>
          <w:marRight w:val="0"/>
          <w:marTop w:val="0"/>
          <w:marBottom w:val="80"/>
          <w:divBdr>
            <w:top w:val="none" w:sz="0" w:space="0" w:color="auto"/>
            <w:left w:val="none" w:sz="0" w:space="0" w:color="auto"/>
            <w:bottom w:val="none" w:sz="0" w:space="0" w:color="auto"/>
            <w:right w:val="none" w:sz="0" w:space="0" w:color="auto"/>
          </w:divBdr>
        </w:div>
        <w:div w:id="413861133">
          <w:marLeft w:val="562"/>
          <w:marRight w:val="0"/>
          <w:marTop w:val="0"/>
          <w:marBottom w:val="80"/>
          <w:divBdr>
            <w:top w:val="none" w:sz="0" w:space="0" w:color="auto"/>
            <w:left w:val="none" w:sz="0" w:space="0" w:color="auto"/>
            <w:bottom w:val="none" w:sz="0" w:space="0" w:color="auto"/>
            <w:right w:val="none" w:sz="0" w:space="0" w:color="auto"/>
          </w:divBdr>
        </w:div>
        <w:div w:id="1215854069">
          <w:marLeft w:val="562"/>
          <w:marRight w:val="0"/>
          <w:marTop w:val="0"/>
          <w:marBottom w:val="80"/>
          <w:divBdr>
            <w:top w:val="none" w:sz="0" w:space="0" w:color="auto"/>
            <w:left w:val="none" w:sz="0" w:space="0" w:color="auto"/>
            <w:bottom w:val="none" w:sz="0" w:space="0" w:color="auto"/>
            <w:right w:val="none" w:sz="0" w:space="0" w:color="auto"/>
          </w:divBdr>
        </w:div>
        <w:div w:id="1191138829">
          <w:marLeft w:val="562"/>
          <w:marRight w:val="0"/>
          <w:marTop w:val="0"/>
          <w:marBottom w:val="80"/>
          <w:divBdr>
            <w:top w:val="none" w:sz="0" w:space="0" w:color="auto"/>
            <w:left w:val="none" w:sz="0" w:space="0" w:color="auto"/>
            <w:bottom w:val="none" w:sz="0" w:space="0" w:color="auto"/>
            <w:right w:val="none" w:sz="0" w:space="0" w:color="auto"/>
          </w:divBdr>
        </w:div>
      </w:divsChild>
    </w:div>
    <w:div w:id="1171918447">
      <w:bodyDiv w:val="1"/>
      <w:marLeft w:val="0"/>
      <w:marRight w:val="0"/>
      <w:marTop w:val="0"/>
      <w:marBottom w:val="0"/>
      <w:divBdr>
        <w:top w:val="none" w:sz="0" w:space="0" w:color="auto"/>
        <w:left w:val="none" w:sz="0" w:space="0" w:color="auto"/>
        <w:bottom w:val="none" w:sz="0" w:space="0" w:color="auto"/>
        <w:right w:val="none" w:sz="0" w:space="0" w:color="auto"/>
      </w:divBdr>
    </w:div>
    <w:div w:id="1234124674">
      <w:bodyDiv w:val="1"/>
      <w:marLeft w:val="0"/>
      <w:marRight w:val="0"/>
      <w:marTop w:val="0"/>
      <w:marBottom w:val="0"/>
      <w:divBdr>
        <w:top w:val="none" w:sz="0" w:space="0" w:color="auto"/>
        <w:left w:val="none" w:sz="0" w:space="0" w:color="auto"/>
        <w:bottom w:val="none" w:sz="0" w:space="0" w:color="auto"/>
        <w:right w:val="none" w:sz="0" w:space="0" w:color="auto"/>
      </w:divBdr>
    </w:div>
    <w:div w:id="1248807060">
      <w:bodyDiv w:val="1"/>
      <w:marLeft w:val="0"/>
      <w:marRight w:val="0"/>
      <w:marTop w:val="0"/>
      <w:marBottom w:val="0"/>
      <w:divBdr>
        <w:top w:val="none" w:sz="0" w:space="0" w:color="auto"/>
        <w:left w:val="none" w:sz="0" w:space="0" w:color="auto"/>
        <w:bottom w:val="none" w:sz="0" w:space="0" w:color="auto"/>
        <w:right w:val="none" w:sz="0" w:space="0" w:color="auto"/>
      </w:divBdr>
    </w:div>
    <w:div w:id="1275593168">
      <w:bodyDiv w:val="1"/>
      <w:marLeft w:val="0"/>
      <w:marRight w:val="0"/>
      <w:marTop w:val="0"/>
      <w:marBottom w:val="0"/>
      <w:divBdr>
        <w:top w:val="none" w:sz="0" w:space="0" w:color="auto"/>
        <w:left w:val="none" w:sz="0" w:space="0" w:color="auto"/>
        <w:bottom w:val="none" w:sz="0" w:space="0" w:color="auto"/>
        <w:right w:val="none" w:sz="0" w:space="0" w:color="auto"/>
      </w:divBdr>
      <w:divsChild>
        <w:div w:id="137379155">
          <w:marLeft w:val="547"/>
          <w:marRight w:val="0"/>
          <w:marTop w:val="96"/>
          <w:marBottom w:val="0"/>
          <w:divBdr>
            <w:top w:val="none" w:sz="0" w:space="0" w:color="auto"/>
            <w:left w:val="none" w:sz="0" w:space="0" w:color="auto"/>
            <w:bottom w:val="none" w:sz="0" w:space="0" w:color="auto"/>
            <w:right w:val="none" w:sz="0" w:space="0" w:color="auto"/>
          </w:divBdr>
        </w:div>
        <w:div w:id="67507790">
          <w:marLeft w:val="547"/>
          <w:marRight w:val="0"/>
          <w:marTop w:val="96"/>
          <w:marBottom w:val="0"/>
          <w:divBdr>
            <w:top w:val="none" w:sz="0" w:space="0" w:color="auto"/>
            <w:left w:val="none" w:sz="0" w:space="0" w:color="auto"/>
            <w:bottom w:val="none" w:sz="0" w:space="0" w:color="auto"/>
            <w:right w:val="none" w:sz="0" w:space="0" w:color="auto"/>
          </w:divBdr>
        </w:div>
        <w:div w:id="1859542711">
          <w:marLeft w:val="547"/>
          <w:marRight w:val="0"/>
          <w:marTop w:val="96"/>
          <w:marBottom w:val="0"/>
          <w:divBdr>
            <w:top w:val="none" w:sz="0" w:space="0" w:color="auto"/>
            <w:left w:val="none" w:sz="0" w:space="0" w:color="auto"/>
            <w:bottom w:val="none" w:sz="0" w:space="0" w:color="auto"/>
            <w:right w:val="none" w:sz="0" w:space="0" w:color="auto"/>
          </w:divBdr>
        </w:div>
        <w:div w:id="1099909791">
          <w:marLeft w:val="547"/>
          <w:marRight w:val="0"/>
          <w:marTop w:val="96"/>
          <w:marBottom w:val="0"/>
          <w:divBdr>
            <w:top w:val="none" w:sz="0" w:space="0" w:color="auto"/>
            <w:left w:val="none" w:sz="0" w:space="0" w:color="auto"/>
            <w:bottom w:val="none" w:sz="0" w:space="0" w:color="auto"/>
            <w:right w:val="none" w:sz="0" w:space="0" w:color="auto"/>
          </w:divBdr>
        </w:div>
      </w:divsChild>
    </w:div>
    <w:div w:id="1392381732">
      <w:bodyDiv w:val="1"/>
      <w:marLeft w:val="0"/>
      <w:marRight w:val="0"/>
      <w:marTop w:val="0"/>
      <w:marBottom w:val="0"/>
      <w:divBdr>
        <w:top w:val="none" w:sz="0" w:space="0" w:color="auto"/>
        <w:left w:val="none" w:sz="0" w:space="0" w:color="auto"/>
        <w:bottom w:val="none" w:sz="0" w:space="0" w:color="auto"/>
        <w:right w:val="none" w:sz="0" w:space="0" w:color="auto"/>
      </w:divBdr>
      <w:divsChild>
        <w:div w:id="1900675503">
          <w:marLeft w:val="994"/>
          <w:marRight w:val="0"/>
          <w:marTop w:val="0"/>
          <w:marBottom w:val="0"/>
          <w:divBdr>
            <w:top w:val="none" w:sz="0" w:space="0" w:color="auto"/>
            <w:left w:val="none" w:sz="0" w:space="0" w:color="auto"/>
            <w:bottom w:val="none" w:sz="0" w:space="0" w:color="auto"/>
            <w:right w:val="none" w:sz="0" w:space="0" w:color="auto"/>
          </w:divBdr>
        </w:div>
        <w:div w:id="733235009">
          <w:marLeft w:val="994"/>
          <w:marRight w:val="0"/>
          <w:marTop w:val="0"/>
          <w:marBottom w:val="0"/>
          <w:divBdr>
            <w:top w:val="none" w:sz="0" w:space="0" w:color="auto"/>
            <w:left w:val="none" w:sz="0" w:space="0" w:color="auto"/>
            <w:bottom w:val="none" w:sz="0" w:space="0" w:color="auto"/>
            <w:right w:val="none" w:sz="0" w:space="0" w:color="auto"/>
          </w:divBdr>
        </w:div>
        <w:div w:id="152260569">
          <w:marLeft w:val="994"/>
          <w:marRight w:val="0"/>
          <w:marTop w:val="0"/>
          <w:marBottom w:val="0"/>
          <w:divBdr>
            <w:top w:val="none" w:sz="0" w:space="0" w:color="auto"/>
            <w:left w:val="none" w:sz="0" w:space="0" w:color="auto"/>
            <w:bottom w:val="none" w:sz="0" w:space="0" w:color="auto"/>
            <w:right w:val="none" w:sz="0" w:space="0" w:color="auto"/>
          </w:divBdr>
        </w:div>
        <w:div w:id="188567396">
          <w:marLeft w:val="994"/>
          <w:marRight w:val="0"/>
          <w:marTop w:val="0"/>
          <w:marBottom w:val="0"/>
          <w:divBdr>
            <w:top w:val="none" w:sz="0" w:space="0" w:color="auto"/>
            <w:left w:val="none" w:sz="0" w:space="0" w:color="auto"/>
            <w:bottom w:val="none" w:sz="0" w:space="0" w:color="auto"/>
            <w:right w:val="none" w:sz="0" w:space="0" w:color="auto"/>
          </w:divBdr>
        </w:div>
      </w:divsChild>
    </w:div>
    <w:div w:id="1419863124">
      <w:bodyDiv w:val="1"/>
      <w:marLeft w:val="0"/>
      <w:marRight w:val="0"/>
      <w:marTop w:val="0"/>
      <w:marBottom w:val="0"/>
      <w:divBdr>
        <w:top w:val="none" w:sz="0" w:space="0" w:color="auto"/>
        <w:left w:val="none" w:sz="0" w:space="0" w:color="auto"/>
        <w:bottom w:val="none" w:sz="0" w:space="0" w:color="auto"/>
        <w:right w:val="none" w:sz="0" w:space="0" w:color="auto"/>
      </w:divBdr>
    </w:div>
    <w:div w:id="1527405342">
      <w:bodyDiv w:val="1"/>
      <w:marLeft w:val="0"/>
      <w:marRight w:val="0"/>
      <w:marTop w:val="0"/>
      <w:marBottom w:val="0"/>
      <w:divBdr>
        <w:top w:val="none" w:sz="0" w:space="0" w:color="auto"/>
        <w:left w:val="none" w:sz="0" w:space="0" w:color="auto"/>
        <w:bottom w:val="none" w:sz="0" w:space="0" w:color="auto"/>
        <w:right w:val="none" w:sz="0" w:space="0" w:color="auto"/>
      </w:divBdr>
    </w:div>
    <w:div w:id="1559901388">
      <w:bodyDiv w:val="1"/>
      <w:marLeft w:val="0"/>
      <w:marRight w:val="0"/>
      <w:marTop w:val="0"/>
      <w:marBottom w:val="0"/>
      <w:divBdr>
        <w:top w:val="none" w:sz="0" w:space="0" w:color="auto"/>
        <w:left w:val="none" w:sz="0" w:space="0" w:color="auto"/>
        <w:bottom w:val="none" w:sz="0" w:space="0" w:color="auto"/>
        <w:right w:val="none" w:sz="0" w:space="0" w:color="auto"/>
      </w:divBdr>
    </w:div>
    <w:div w:id="1600064860">
      <w:bodyDiv w:val="1"/>
      <w:marLeft w:val="0"/>
      <w:marRight w:val="0"/>
      <w:marTop w:val="0"/>
      <w:marBottom w:val="0"/>
      <w:divBdr>
        <w:top w:val="none" w:sz="0" w:space="0" w:color="auto"/>
        <w:left w:val="none" w:sz="0" w:space="0" w:color="auto"/>
        <w:bottom w:val="none" w:sz="0" w:space="0" w:color="auto"/>
        <w:right w:val="none" w:sz="0" w:space="0" w:color="auto"/>
      </w:divBdr>
    </w:div>
    <w:div w:id="1664433643">
      <w:bodyDiv w:val="1"/>
      <w:marLeft w:val="0"/>
      <w:marRight w:val="0"/>
      <w:marTop w:val="0"/>
      <w:marBottom w:val="0"/>
      <w:divBdr>
        <w:top w:val="none" w:sz="0" w:space="0" w:color="auto"/>
        <w:left w:val="none" w:sz="0" w:space="0" w:color="auto"/>
        <w:bottom w:val="none" w:sz="0" w:space="0" w:color="auto"/>
        <w:right w:val="none" w:sz="0" w:space="0" w:color="auto"/>
      </w:divBdr>
    </w:div>
    <w:div w:id="1671717002">
      <w:bodyDiv w:val="1"/>
      <w:marLeft w:val="0"/>
      <w:marRight w:val="0"/>
      <w:marTop w:val="0"/>
      <w:marBottom w:val="0"/>
      <w:divBdr>
        <w:top w:val="none" w:sz="0" w:space="0" w:color="auto"/>
        <w:left w:val="none" w:sz="0" w:space="0" w:color="auto"/>
        <w:bottom w:val="none" w:sz="0" w:space="0" w:color="auto"/>
        <w:right w:val="none" w:sz="0" w:space="0" w:color="auto"/>
      </w:divBdr>
    </w:div>
    <w:div w:id="1709069669">
      <w:bodyDiv w:val="1"/>
      <w:marLeft w:val="0"/>
      <w:marRight w:val="0"/>
      <w:marTop w:val="0"/>
      <w:marBottom w:val="0"/>
      <w:divBdr>
        <w:top w:val="none" w:sz="0" w:space="0" w:color="auto"/>
        <w:left w:val="none" w:sz="0" w:space="0" w:color="auto"/>
        <w:bottom w:val="none" w:sz="0" w:space="0" w:color="auto"/>
        <w:right w:val="none" w:sz="0" w:space="0" w:color="auto"/>
      </w:divBdr>
      <w:divsChild>
        <w:div w:id="361978182">
          <w:marLeft w:val="547"/>
          <w:marRight w:val="0"/>
          <w:marTop w:val="200"/>
          <w:marBottom w:val="0"/>
          <w:divBdr>
            <w:top w:val="none" w:sz="0" w:space="0" w:color="auto"/>
            <w:left w:val="none" w:sz="0" w:space="0" w:color="auto"/>
            <w:bottom w:val="none" w:sz="0" w:space="0" w:color="auto"/>
            <w:right w:val="none" w:sz="0" w:space="0" w:color="auto"/>
          </w:divBdr>
        </w:div>
        <w:div w:id="414017246">
          <w:marLeft w:val="547"/>
          <w:marRight w:val="0"/>
          <w:marTop w:val="200"/>
          <w:marBottom w:val="0"/>
          <w:divBdr>
            <w:top w:val="none" w:sz="0" w:space="0" w:color="auto"/>
            <w:left w:val="none" w:sz="0" w:space="0" w:color="auto"/>
            <w:bottom w:val="none" w:sz="0" w:space="0" w:color="auto"/>
            <w:right w:val="none" w:sz="0" w:space="0" w:color="auto"/>
          </w:divBdr>
        </w:div>
        <w:div w:id="832525844">
          <w:marLeft w:val="547"/>
          <w:marRight w:val="0"/>
          <w:marTop w:val="200"/>
          <w:marBottom w:val="0"/>
          <w:divBdr>
            <w:top w:val="none" w:sz="0" w:space="0" w:color="auto"/>
            <w:left w:val="none" w:sz="0" w:space="0" w:color="auto"/>
            <w:bottom w:val="none" w:sz="0" w:space="0" w:color="auto"/>
            <w:right w:val="none" w:sz="0" w:space="0" w:color="auto"/>
          </w:divBdr>
        </w:div>
        <w:div w:id="1760324455">
          <w:marLeft w:val="547"/>
          <w:marRight w:val="0"/>
          <w:marTop w:val="200"/>
          <w:marBottom w:val="0"/>
          <w:divBdr>
            <w:top w:val="none" w:sz="0" w:space="0" w:color="auto"/>
            <w:left w:val="none" w:sz="0" w:space="0" w:color="auto"/>
            <w:bottom w:val="none" w:sz="0" w:space="0" w:color="auto"/>
            <w:right w:val="none" w:sz="0" w:space="0" w:color="auto"/>
          </w:divBdr>
        </w:div>
      </w:divsChild>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960842358">
      <w:bodyDiv w:val="1"/>
      <w:marLeft w:val="0"/>
      <w:marRight w:val="0"/>
      <w:marTop w:val="0"/>
      <w:marBottom w:val="0"/>
      <w:divBdr>
        <w:top w:val="none" w:sz="0" w:space="0" w:color="auto"/>
        <w:left w:val="none" w:sz="0" w:space="0" w:color="auto"/>
        <w:bottom w:val="none" w:sz="0" w:space="0" w:color="auto"/>
        <w:right w:val="none" w:sz="0" w:space="0" w:color="auto"/>
      </w:divBdr>
    </w:div>
    <w:div w:id="211138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image" Target="media/image14.jpeg"/><Relationship Id="rId21" Type="http://schemas.openxmlformats.org/officeDocument/2006/relationships/header" Target="header2.xml"/><Relationship Id="rId34" Type="http://schemas.openxmlformats.org/officeDocument/2006/relationships/hyperlink" Target="https://learning.nspcc.org.uk/media/1664/let-children-know-listening-briefing-english.pdf" TargetMode="External"/><Relationship Id="rId42" Type="http://schemas.openxmlformats.org/officeDocument/2006/relationships/hyperlink" Target="https://www.researchinpractice.org.uk/media/2680/rip_communicating_with_cyp_with_speech_language_and_communication_needs_and_or_developmental_delay_july16.pdf" TargetMode="External"/><Relationship Id="rId47" Type="http://schemas.openxmlformats.org/officeDocument/2006/relationships/image" Target="media/image17.png"/><Relationship Id="rId50" Type="http://schemas.openxmlformats.org/officeDocument/2006/relationships/image" Target="media/image18.jpeg"/><Relationship Id="rId55" Type="http://schemas.openxmlformats.org/officeDocument/2006/relationships/hyperlink" Target="https://jerseyscb.proceduresonline.com/local_keywords/jcct.html" TargetMode="External"/><Relationship Id="rId63" Type="http://schemas.openxmlformats.org/officeDocument/2006/relationships/hyperlink" Target="https://jerseyscb.proceduresonline.com/local_keywords/spb.html" TargetMode="External"/><Relationship Id="rId68" Type="http://schemas.openxmlformats.org/officeDocument/2006/relationships/hyperlink" Target="http://www.gov.je/Education/Schools/Sen/Pages/WhatSupportAvailable.aspx"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safeguarding.je/resour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24"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hyperlink" Target="https://www.youtube.com/watch?v=dYnLzSUQc6U" TargetMode="External"/><Relationship Id="rId40" Type="http://schemas.openxmlformats.org/officeDocument/2006/relationships/hyperlink" Target="https://learning.nspcc.org.uk/safeguarding-child-protection/deaf-and-disabled-children" TargetMode="External"/><Relationship Id="rId45" Type="http://schemas.openxmlformats.org/officeDocument/2006/relationships/image" Target="media/image16.png"/><Relationship Id="rId53" Type="http://schemas.openxmlformats.org/officeDocument/2006/relationships/hyperlink" Target="https://jerseyscb.proceduresonline.com/local_keywords/cpc.html" TargetMode="External"/><Relationship Id="rId58" Type="http://schemas.openxmlformats.org/officeDocument/2006/relationships/hyperlink" Target="https://jerseyscb.proceduresonline.com/local_keywords/marac.html" TargetMode="External"/><Relationship Id="rId66" Type="http://schemas.openxmlformats.org/officeDocument/2006/relationships/hyperlink" Target="http://www.jod.je"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s://learning.nspcc.org.uk/media/1052/no-one-noticed-no-one-heard-report.pdf" TargetMode="External"/><Relationship Id="rId36" Type="http://schemas.openxmlformats.org/officeDocument/2006/relationships/hyperlink" Target="https://www.youtube.com/watch?v=dYnLzSUQc6U" TargetMode="External"/><Relationship Id="rId49" Type="http://schemas.openxmlformats.org/officeDocument/2006/relationships/hyperlink" Target="https://safeguarding.je/resources/" TargetMode="External"/><Relationship Id="rId57" Type="http://schemas.openxmlformats.org/officeDocument/2006/relationships/hyperlink" Target="https://jerseyscb.proceduresonline.com/local_keywords/jpacs.html" TargetMode="External"/><Relationship Id="rId61" Type="http://schemas.openxmlformats.org/officeDocument/2006/relationships/hyperlink" Target="https://jerseyscb.proceduresonline.com/local_keywords/sen.html"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safeguarding.je/resources/" TargetMode="External"/><Relationship Id="rId44" Type="http://schemas.openxmlformats.org/officeDocument/2006/relationships/hyperlink" Target="https://www.csacentre.org.uk/resources/key-messages/disclosures-csa/" TargetMode="External"/><Relationship Id="rId52" Type="http://schemas.openxmlformats.org/officeDocument/2006/relationships/hyperlink" Target="https://jerseyscb.proceduresonline.com/local_keywords/ceop.html" TargetMode="External"/><Relationship Id="rId60" Type="http://schemas.openxmlformats.org/officeDocument/2006/relationships/hyperlink" Target="https://jerseyscb.proceduresonline.com/local_keywords/scr.html" TargetMode="External"/><Relationship Id="rId65" Type="http://schemas.openxmlformats.org/officeDocument/2006/relationships/hyperlink" Target="http://www.gov.je/caring/childrenandfamilieshub/Pages/ChildrenAndFamiliesHubHomepage.aspx"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researchinpractice.org.uk" TargetMode="External"/><Relationship Id="rId22" Type="http://schemas.openxmlformats.org/officeDocument/2006/relationships/footer" Target="footer1.xml"/><Relationship Id="rId27" Type="http://schemas.openxmlformats.org/officeDocument/2006/relationships/hyperlink" Target="https://learning.nspcc.org.uk/media/1052/no-one-noticed-no-one-heard-report.pdf" TargetMode="External"/><Relationship Id="rId30" Type="http://schemas.openxmlformats.org/officeDocument/2006/relationships/hyperlink" Target="https://learning.nspcc.org.uk/media/1052/no-one-noticed-no-one-heard-report.pdf" TargetMode="External"/><Relationship Id="rId35" Type="http://schemas.openxmlformats.org/officeDocument/2006/relationships/hyperlink" Target="https://learning.nspcc.org.uk/media/1664/let-children-know-listening-briefing-english.pdf" TargetMode="External"/><Relationship Id="rId43" Type="http://schemas.openxmlformats.org/officeDocument/2006/relationships/image" Target="media/image15.png"/><Relationship Id="rId48" Type="http://schemas.openxmlformats.org/officeDocument/2006/relationships/hyperlink" Target="https://safeguarding.je/" TargetMode="External"/><Relationship Id="rId56" Type="http://schemas.openxmlformats.org/officeDocument/2006/relationships/hyperlink" Target="https://jerseyscb.proceduresonline.com/local_keywords/jfcas.html" TargetMode="External"/><Relationship Id="rId64" Type="http://schemas.openxmlformats.org/officeDocument/2006/relationships/hyperlink" Target="https://jerseyscb.proceduresonline.com/local_keywords/yes.html"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hyperlink" Target="https://safeguarding.je/resources/" TargetMode="External"/><Relationship Id="rId38" Type="http://schemas.openxmlformats.org/officeDocument/2006/relationships/image" Target="media/image13.png"/><Relationship Id="rId46" Type="http://schemas.openxmlformats.org/officeDocument/2006/relationships/hyperlink" Target="https://safeguarding.je/document-category/guidance/" TargetMode="External"/><Relationship Id="rId59" Type="http://schemas.openxmlformats.org/officeDocument/2006/relationships/hyperlink" Target="https://jerseyscb.proceduresonline.com/local_keywords/marams.html" TargetMode="External"/><Relationship Id="rId67" Type="http://schemas.openxmlformats.org/officeDocument/2006/relationships/hyperlink" Target="http://www.gov.je/Health/Children/ChildDevelopment/Pages/Centre.aspx" TargetMode="External"/><Relationship Id="rId20" Type="http://schemas.openxmlformats.org/officeDocument/2006/relationships/header" Target="header1.xml"/><Relationship Id="rId41" Type="http://schemas.openxmlformats.org/officeDocument/2006/relationships/hyperlink" Target="https://www.researchinpractice.org.uk/media/2680/rip_communicating_with_cyp_with_speech_language_and_communication_needs_and_or_developmental_delay_july16.pdf" TargetMode="External"/><Relationship Id="rId54" Type="http://schemas.openxmlformats.org/officeDocument/2006/relationships/hyperlink" Target="https://jerseyscb.proceduresonline.com/local_keywords/echr.html" TargetMode="External"/><Relationship Id="rId62" Type="http://schemas.openxmlformats.org/officeDocument/2006/relationships/hyperlink" Target="https://jerseyscb.proceduresonline.com/local_keywords/snrm.html"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F2EE9-145B-4E83-AC19-DE885891D42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941592E-4DC0-409A-B7E0-DDCF0FF56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1</Pages>
  <Words>4595</Words>
  <Characters>26192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30726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Nikki Holmes</cp:lastModifiedBy>
  <cp:revision>59</cp:revision>
  <cp:lastPrinted>2022-10-24T07:45:00Z</cp:lastPrinted>
  <dcterms:created xsi:type="dcterms:W3CDTF">2020-11-09T08:19:00Z</dcterms:created>
  <dcterms:modified xsi:type="dcterms:W3CDTF">2022-12-22T09:25:00Z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5" name="bjDocumentLabelXML-0">
    <vt:lpwstr>nternal/label"&gt;&lt;element uid="id_classification_nonbusiness" value="" /&gt;&lt;/sisl&gt;</vt:lpwstr>
  </property>
  <property fmtid="{D5CDD505-2E9C-101B-9397-08002B2CF9AE}" pid="6" name="bjDocumentSecurityLabel">
    <vt:lpwstr>Official</vt:lpwstr>
  </property>
  <property fmtid="{D5CDD505-2E9C-101B-9397-08002B2CF9AE}" pid="7" name="bjDocumentLabelFieldCode">
    <vt:lpwstr>Official</vt:lpwstr>
  </property>
  <property fmtid="{D5CDD505-2E9C-101B-9397-08002B2CF9AE}" pid="8" name="bjDocumentLabelFieldCodeHeaderFooter">
    <vt:lpwstr>Official</vt:lpwstr>
  </property>
  <property fmtid="{D5CDD505-2E9C-101B-9397-08002B2CF9AE}" pid="9" name="bjFooterBothDocProperty">
    <vt:lpwstr>Official</vt:lpwstr>
  </property>
  <property fmtid="{D5CDD505-2E9C-101B-9397-08002B2CF9AE}" pid="10" name="bjFooterFirstPageDocProperty">
    <vt:lpwstr>Official</vt:lpwstr>
  </property>
  <property fmtid="{D5CDD505-2E9C-101B-9397-08002B2CF9AE}" pid="11" name="bjFooterEvenPageDocProperty">
    <vt:lpwstr>Official</vt:lpwstr>
  </property>
</Properties>
</file>